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0D" w:rsidRDefault="0028680D">
      <w:pPr>
        <w:pStyle w:val="Textoindependiente"/>
        <w:rPr>
          <w:rFonts w:ascii="Times New Roman"/>
          <w:sz w:val="20"/>
        </w:rPr>
      </w:pPr>
    </w:p>
    <w:p w:rsidR="0028680D" w:rsidRDefault="0028680D">
      <w:pPr>
        <w:pStyle w:val="Textoindependiente"/>
        <w:spacing w:before="11"/>
        <w:rPr>
          <w:rFonts w:ascii="Times New Roman"/>
          <w:sz w:val="16"/>
        </w:rPr>
      </w:pPr>
    </w:p>
    <w:p w:rsidR="0028680D" w:rsidRDefault="00A2621D">
      <w:pPr>
        <w:pStyle w:val="Textoindependiente"/>
        <w:spacing w:before="92"/>
        <w:ind w:right="113"/>
        <w:jc w:val="right"/>
      </w:pPr>
      <w:r>
        <w:t>21</w:t>
      </w:r>
      <w:r>
        <w:rPr>
          <w:spacing w:val="-2"/>
        </w:rPr>
        <w:t xml:space="preserve"> </w:t>
      </w:r>
      <w:r>
        <w:t>de septiembre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4"/>
      </w:pPr>
    </w:p>
    <w:p w:rsidR="0028680D" w:rsidRDefault="00A2621D">
      <w:pPr>
        <w:pStyle w:val="Textoindependiente"/>
        <w:spacing w:before="1"/>
        <w:ind w:left="545"/>
      </w:pPr>
      <w:r>
        <w:t>Honorable</w:t>
      </w:r>
      <w:r>
        <w:rPr>
          <w:spacing w:val="-5"/>
        </w:rPr>
        <w:t xml:space="preserve"> </w:t>
      </w:r>
      <w:r>
        <w:t>Representante</w:t>
      </w:r>
    </w:p>
    <w:p w:rsidR="0028680D" w:rsidRDefault="00A2621D">
      <w:pPr>
        <w:pStyle w:val="Ttulo1"/>
        <w:spacing w:before="50"/>
        <w:ind w:left="545"/>
      </w:pPr>
      <w:hyperlink r:id="rId7">
        <w:r>
          <w:t>Jairo</w:t>
        </w:r>
        <w:r>
          <w:rPr>
            <w:spacing w:val="-1"/>
          </w:rPr>
          <w:t xml:space="preserve"> </w:t>
        </w:r>
        <w:r>
          <w:t>Humberto</w:t>
        </w:r>
        <w:r>
          <w:rPr>
            <w:spacing w:val="-2"/>
          </w:rPr>
          <w:t xml:space="preserve"> </w:t>
        </w:r>
        <w:r>
          <w:t>Cristo</w:t>
        </w:r>
        <w:r>
          <w:rPr>
            <w:spacing w:val="-1"/>
          </w:rPr>
          <w:t xml:space="preserve"> </w:t>
        </w:r>
        <w:r>
          <w:t>Correa</w:t>
        </w:r>
      </w:hyperlink>
    </w:p>
    <w:p w:rsidR="0028680D" w:rsidRDefault="00A2621D">
      <w:pPr>
        <w:pStyle w:val="Textoindependiente"/>
        <w:spacing w:before="36" w:line="278" w:lineRule="auto"/>
        <w:ind w:left="545" w:right="2215"/>
      </w:pPr>
      <w:r>
        <w:t>Presidente</w:t>
      </w:r>
      <w:r>
        <w:rPr>
          <w:spacing w:val="-3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Séptima</w:t>
      </w:r>
      <w:r>
        <w:rPr>
          <w:spacing w:val="-3"/>
        </w:rPr>
        <w:t xml:space="preserve"> </w:t>
      </w:r>
      <w:r>
        <w:t>Constitucional</w:t>
      </w:r>
      <w:r>
        <w:rPr>
          <w:spacing w:val="-6"/>
        </w:rPr>
        <w:t xml:space="preserve"> </w:t>
      </w:r>
      <w:r>
        <w:t>Permanente.</w:t>
      </w:r>
      <w:r>
        <w:rPr>
          <w:spacing w:val="-64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Representantes.</w:t>
      </w:r>
    </w:p>
    <w:p w:rsidR="0028680D" w:rsidRDefault="00A2621D">
      <w:pPr>
        <w:pStyle w:val="Textoindependiente"/>
        <w:spacing w:line="274" w:lineRule="exact"/>
        <w:ind w:left="545"/>
      </w:pPr>
      <w:r>
        <w:t>E. S. D.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3"/>
        <w:rPr>
          <w:sz w:val="33"/>
        </w:rPr>
      </w:pPr>
    </w:p>
    <w:p w:rsidR="0028680D" w:rsidRDefault="00A2621D">
      <w:pPr>
        <w:pStyle w:val="Textoindependiente"/>
        <w:spacing w:line="280" w:lineRule="auto"/>
        <w:ind w:left="548" w:hanging="3"/>
      </w:pPr>
      <w:r>
        <w:t>Asunto:</w:t>
      </w:r>
      <w:r>
        <w:rPr>
          <w:spacing w:val="3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Ponencia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Debate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33</w:t>
      </w:r>
      <w:r>
        <w:rPr>
          <w:spacing w:val="-64"/>
        </w:rPr>
        <w:t xml:space="preserve"> </w:t>
      </w:r>
      <w:r>
        <w:t>de 2021</w:t>
      </w:r>
      <w:r>
        <w:rPr>
          <w:spacing w:val="-1"/>
        </w:rPr>
        <w:t xml:space="preserve"> </w:t>
      </w:r>
      <w:r>
        <w:t>Cámara.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2"/>
        <w:rPr>
          <w:sz w:val="29"/>
        </w:rPr>
      </w:pPr>
    </w:p>
    <w:p w:rsidR="0028680D" w:rsidRDefault="00A2621D">
      <w:pPr>
        <w:pStyle w:val="Textoindependiente"/>
        <w:ind w:left="545"/>
      </w:pPr>
      <w:r>
        <w:t>Apreciado</w:t>
      </w:r>
      <w:r>
        <w:rPr>
          <w:spacing w:val="-3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Presidente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5"/>
        <w:rPr>
          <w:sz w:val="33"/>
        </w:rPr>
      </w:pPr>
    </w:p>
    <w:p w:rsidR="0028680D" w:rsidRDefault="00A2621D">
      <w:pPr>
        <w:pStyle w:val="Textoindependiente"/>
        <w:spacing w:line="278" w:lineRule="auto"/>
        <w:ind w:left="548" w:right="116" w:hanging="3"/>
        <w:jc w:val="both"/>
      </w:pPr>
      <w:r>
        <w:t>En cumplimiento del honroso encargo que nos hiciera la Mesa Directiva de la</w:t>
      </w:r>
      <w:r>
        <w:rPr>
          <w:spacing w:val="-64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Séptima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 el pasado 01 de septiembre de 2021 y en desarrollo de lo</w:t>
      </w:r>
      <w:r>
        <w:rPr>
          <w:spacing w:val="1"/>
        </w:rPr>
        <w:t xml:space="preserve"> </w:t>
      </w:r>
      <w:r>
        <w:t>dispuesto en la ley 5ta de 1992 art. 150, 153 y 156, en nuestra calidad de</w:t>
      </w:r>
      <w:r>
        <w:rPr>
          <w:spacing w:val="1"/>
        </w:rPr>
        <w:t xml:space="preserve"> </w:t>
      </w:r>
      <w:r>
        <w:t>ponentes,</w:t>
      </w:r>
      <w:r>
        <w:rPr>
          <w:spacing w:val="-1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permitimos</w:t>
      </w:r>
      <w:r>
        <w:rPr>
          <w:spacing w:val="-12"/>
        </w:rPr>
        <w:t xml:space="preserve"> </w:t>
      </w:r>
      <w:r>
        <w:t>radicar</w:t>
      </w:r>
      <w:r>
        <w:rPr>
          <w:spacing w:val="-12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Ponencia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Debate</w:t>
      </w:r>
      <w:r>
        <w:rPr>
          <w:spacing w:val="-8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 xml:space="preserve">Proyecto de Ley 33 de </w:t>
      </w:r>
      <w:r>
        <w:t xml:space="preserve">2021 Cámara </w:t>
      </w:r>
      <w:r>
        <w:rPr>
          <w:rFonts w:ascii="Arial" w:hAnsi="Arial"/>
          <w:b/>
          <w:i/>
        </w:rPr>
        <w:t>“Por medio del cual se adiciona un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parágrafo al artículo 3 de la ley 1574 de 2012” </w:t>
      </w:r>
      <w:r>
        <w:t>en la Secretaría de la</w:t>
      </w:r>
      <w:r>
        <w:rPr>
          <w:spacing w:val="1"/>
        </w:rPr>
        <w:t xml:space="preserve"> </w:t>
      </w:r>
      <w:r>
        <w:t>Comisión.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8"/>
        <w:rPr>
          <w:sz w:val="23"/>
        </w:rPr>
      </w:pPr>
    </w:p>
    <w:p w:rsidR="0028680D" w:rsidRDefault="00A2621D">
      <w:pPr>
        <w:pStyle w:val="Textoindependiente"/>
        <w:ind w:left="545"/>
      </w:pPr>
      <w:r>
        <w:t>Cordialmente,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6"/>
        <w:rPr>
          <w:sz w:val="32"/>
        </w:rPr>
      </w:pPr>
    </w:p>
    <w:p w:rsidR="0028680D" w:rsidRDefault="00A2621D">
      <w:pPr>
        <w:pStyle w:val="Ttulo1"/>
        <w:spacing w:line="274" w:lineRule="exact"/>
        <w:ind w:left="3053" w:right="2623"/>
        <w:jc w:val="center"/>
      </w:pPr>
      <w:r>
        <w:t>JOSÉ LUIS</w:t>
      </w:r>
      <w:r>
        <w:rPr>
          <w:spacing w:val="-1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LÓPEZ</w:t>
      </w:r>
    </w:p>
    <w:p w:rsidR="0028680D" w:rsidRDefault="00A2621D">
      <w:pPr>
        <w:pStyle w:val="Textoindependiente"/>
        <w:spacing w:line="242" w:lineRule="auto"/>
        <w:ind w:left="3052" w:right="2623"/>
        <w:jc w:val="center"/>
      </w:pPr>
      <w:r>
        <w:t>Representante a la Cámara</w:t>
      </w:r>
      <w:r>
        <w:rPr>
          <w:spacing w:val="-64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Ponente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spacing w:before="1"/>
        <w:rPr>
          <w:sz w:val="27"/>
        </w:rPr>
      </w:pPr>
    </w:p>
    <w:p w:rsidR="0028680D" w:rsidRDefault="0028680D">
      <w:pPr>
        <w:rPr>
          <w:sz w:val="27"/>
        </w:rPr>
      </w:pPr>
    </w:p>
    <w:p w:rsidR="009112CE" w:rsidRDefault="009112CE" w:rsidP="009112CE">
      <w:pPr>
        <w:spacing w:before="193" w:line="274" w:lineRule="exact"/>
        <w:ind w:left="61" w:right="1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</w:t>
      </w:r>
      <w:r>
        <w:rPr>
          <w:rFonts w:ascii="Arial"/>
          <w:b/>
          <w:sz w:val="24"/>
        </w:rPr>
        <w:t>CARLOS EDUARDO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ACOSTA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LOZANO</w:t>
      </w:r>
    </w:p>
    <w:p w:rsidR="009112CE" w:rsidRDefault="009112CE" w:rsidP="009112CE">
      <w:pPr>
        <w:spacing w:line="242" w:lineRule="auto"/>
        <w:ind w:left="831" w:right="895"/>
        <w:jc w:val="center"/>
        <w:rPr>
          <w:spacing w:val="-64"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     </w:t>
      </w:r>
      <w:r>
        <w:rPr>
          <w:sz w:val="24"/>
        </w:rPr>
        <w:t>Representante a la Cámara</w:t>
      </w:r>
      <w:r>
        <w:rPr>
          <w:spacing w:val="-64"/>
          <w:sz w:val="24"/>
        </w:rPr>
        <w:t xml:space="preserve"> </w:t>
      </w:r>
    </w:p>
    <w:p w:rsidR="009112CE" w:rsidRDefault="009112CE" w:rsidP="009112CE">
      <w:pPr>
        <w:spacing w:line="242" w:lineRule="auto"/>
        <w:ind w:left="831" w:right="895"/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      </w:t>
      </w:r>
      <w:bookmarkStart w:id="0" w:name="_GoBack"/>
      <w:bookmarkEnd w:id="0"/>
      <w:r>
        <w:rPr>
          <w:sz w:val="24"/>
        </w:rPr>
        <w:t>Ponente</w:t>
      </w:r>
    </w:p>
    <w:p w:rsidR="009112CE" w:rsidRDefault="009112CE">
      <w:pPr>
        <w:rPr>
          <w:sz w:val="27"/>
        </w:rPr>
        <w:sectPr w:rsidR="009112CE">
          <w:headerReference w:type="default" r:id="rId8"/>
          <w:type w:val="continuous"/>
          <w:pgSz w:w="12240" w:h="20160"/>
          <w:pgMar w:top="2000" w:right="1580" w:bottom="280" w:left="1720" w:header="709" w:footer="720" w:gutter="0"/>
          <w:pgNumType w:start="1"/>
          <w:cols w:space="720"/>
        </w:sect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spacing w:before="9"/>
        <w:rPr>
          <w:sz w:val="21"/>
        </w:rPr>
      </w:pPr>
    </w:p>
    <w:p w:rsidR="0028680D" w:rsidRDefault="00A2621D">
      <w:pPr>
        <w:pStyle w:val="Ttulo1"/>
        <w:spacing w:before="1" w:line="484" w:lineRule="auto"/>
        <w:ind w:left="1863" w:right="1432"/>
        <w:jc w:val="center"/>
      </w:pPr>
      <w:r>
        <w:t>INFORME DE PONENCIA PARA PRIMER DEBATE</w:t>
      </w:r>
      <w:r>
        <w:rPr>
          <w:spacing w:val="-64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CÁMARA</w:t>
      </w:r>
    </w:p>
    <w:p w:rsidR="0028680D" w:rsidRDefault="00A2621D">
      <w:pPr>
        <w:spacing w:line="242" w:lineRule="auto"/>
        <w:ind w:left="692" w:right="27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“Por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medio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adiciona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parágrafo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artículo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3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1574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2012”</w:t>
      </w:r>
    </w:p>
    <w:p w:rsidR="0028680D" w:rsidRDefault="0028680D">
      <w:pPr>
        <w:pStyle w:val="Textoindependiente"/>
        <w:rPr>
          <w:rFonts w:ascii="Arial"/>
          <w:i/>
          <w:sz w:val="26"/>
        </w:rPr>
      </w:pPr>
    </w:p>
    <w:p w:rsidR="0028680D" w:rsidRDefault="0028680D">
      <w:pPr>
        <w:pStyle w:val="Textoindependiente"/>
        <w:spacing w:before="2"/>
        <w:rPr>
          <w:rFonts w:ascii="Arial"/>
          <w:i/>
          <w:sz w:val="21"/>
        </w:rPr>
      </w:pPr>
    </w:p>
    <w:p w:rsidR="0028680D" w:rsidRDefault="00A2621D">
      <w:pPr>
        <w:pStyle w:val="Ttulo1"/>
        <w:numPr>
          <w:ilvl w:val="0"/>
          <w:numId w:val="1"/>
        </w:numPr>
        <w:tabs>
          <w:tab w:val="left" w:pos="1269"/>
        </w:tabs>
        <w:ind w:hanging="361"/>
      </w:pPr>
      <w:r>
        <w:t>CONSIDERACIONES</w:t>
      </w:r>
      <w:r>
        <w:rPr>
          <w:spacing w:val="-3"/>
        </w:rPr>
        <w:t xml:space="preserve"> </w:t>
      </w:r>
      <w:r>
        <w:t>GENERALES</w:t>
      </w:r>
    </w:p>
    <w:p w:rsidR="0028680D" w:rsidRDefault="0028680D">
      <w:pPr>
        <w:pStyle w:val="Textoindependiente"/>
        <w:rPr>
          <w:rFonts w:ascii="Arial"/>
          <w:b/>
        </w:rPr>
      </w:pPr>
    </w:p>
    <w:p w:rsidR="0028680D" w:rsidRDefault="00A2621D">
      <w:pPr>
        <w:pStyle w:val="Prrafodelista"/>
        <w:numPr>
          <w:ilvl w:val="1"/>
          <w:numId w:val="1"/>
        </w:numPr>
        <w:tabs>
          <w:tab w:val="left" w:pos="1628"/>
          <w:tab w:val="left" w:pos="1629"/>
        </w:tabs>
        <w:ind w:hanging="7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Antecedentes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 Proyecto</w:t>
      </w:r>
    </w:p>
    <w:p w:rsidR="0028680D" w:rsidRDefault="0028680D">
      <w:pPr>
        <w:pStyle w:val="Textoindependiente"/>
        <w:rPr>
          <w:rFonts w:ascii="Arial"/>
          <w:b/>
        </w:rPr>
      </w:pPr>
    </w:p>
    <w:p w:rsidR="0028680D" w:rsidRDefault="00A2621D">
      <w:pPr>
        <w:pStyle w:val="Textoindependiente"/>
        <w:spacing w:line="276" w:lineRule="auto"/>
        <w:ind w:left="548" w:right="117" w:hanging="3"/>
        <w:jc w:val="both"/>
      </w:pPr>
      <w:r>
        <w:t>Este Proyecto de Ley, fue radicado el 20 de julio del 2021 por el Honorable</w:t>
      </w:r>
      <w:r>
        <w:rPr>
          <w:spacing w:val="1"/>
        </w:rPr>
        <w:t xml:space="preserve"> </w:t>
      </w:r>
      <w:r>
        <w:t>Representante a la Cámara José Luis Correa López, publicado en la Gaceta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Congreso</w:t>
      </w:r>
      <w:r>
        <w:rPr>
          <w:spacing w:val="-16"/>
        </w:rPr>
        <w:t xml:space="preserve"> </w:t>
      </w:r>
      <w:r>
        <w:rPr>
          <w:spacing w:val="-1"/>
        </w:rPr>
        <w:t>944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remitido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Séptima</w:t>
      </w:r>
      <w:r>
        <w:rPr>
          <w:spacing w:val="-13"/>
        </w:rPr>
        <w:t xml:space="preserve"> </w:t>
      </w:r>
      <w:r>
        <w:t>Constitucional</w:t>
      </w:r>
      <w:r>
        <w:rPr>
          <w:spacing w:val="-17"/>
        </w:rPr>
        <w:t xml:space="preserve"> </w:t>
      </w:r>
      <w:r>
        <w:t>Permanente</w:t>
      </w:r>
      <w:r>
        <w:rPr>
          <w:spacing w:val="-64"/>
        </w:rPr>
        <w:t xml:space="preserve"> </w:t>
      </w:r>
      <w:r>
        <w:t>de la Cámara de Representantes, fueron asignados como ponentes para</w:t>
      </w:r>
      <w:r>
        <w:rPr>
          <w:spacing w:val="1"/>
        </w:rPr>
        <w:t xml:space="preserve"> </w:t>
      </w:r>
      <w:r>
        <w:t>primer debate los Representantes José L</w:t>
      </w:r>
      <w:r>
        <w:t>uis Correa López y Carlos Eduardo</w:t>
      </w:r>
      <w:r>
        <w:rPr>
          <w:spacing w:val="1"/>
        </w:rPr>
        <w:t xml:space="preserve"> </w:t>
      </w:r>
      <w:r>
        <w:t>Acosta</w:t>
      </w:r>
      <w:r>
        <w:rPr>
          <w:spacing w:val="-2"/>
        </w:rPr>
        <w:t xml:space="preserve"> </w:t>
      </w:r>
      <w:r>
        <w:t>Lozano.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2"/>
        <w:rPr>
          <w:sz w:val="22"/>
        </w:rPr>
      </w:pPr>
    </w:p>
    <w:p w:rsidR="0028680D" w:rsidRDefault="00A2621D">
      <w:pPr>
        <w:pStyle w:val="Ttulo1"/>
        <w:numPr>
          <w:ilvl w:val="1"/>
          <w:numId w:val="1"/>
        </w:numPr>
        <w:tabs>
          <w:tab w:val="left" w:pos="1628"/>
          <w:tab w:val="left" w:pos="1629"/>
        </w:tabs>
        <w:ind w:hanging="721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:rsidR="0028680D" w:rsidRDefault="0028680D">
      <w:pPr>
        <w:pStyle w:val="Textoindependiente"/>
        <w:spacing w:before="6"/>
        <w:rPr>
          <w:rFonts w:ascii="Arial"/>
          <w:b/>
          <w:sz w:val="23"/>
        </w:rPr>
      </w:pPr>
    </w:p>
    <w:p w:rsidR="0028680D" w:rsidRDefault="00A2621D">
      <w:pPr>
        <w:pStyle w:val="Textoindependiente"/>
        <w:spacing w:line="278" w:lineRule="auto"/>
        <w:ind w:left="548" w:right="115" w:hanging="3"/>
        <w:jc w:val="both"/>
      </w:pPr>
      <w:r>
        <w:rPr>
          <w:position w:val="1"/>
        </w:rPr>
        <w:t>El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presente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proyecto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ampliar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estudiante</w:t>
      </w:r>
      <w:r>
        <w:rPr>
          <w:spacing w:val="-65"/>
        </w:rPr>
        <w:t xml:space="preserve"> </w:t>
      </w:r>
      <w:r>
        <w:t>a aquellos jóvenes que se encuentran entre los 18 y 25 años beneficiarios de</w:t>
      </w:r>
      <w:r>
        <w:rPr>
          <w:spacing w:val="-64"/>
        </w:rPr>
        <w:t xml:space="preserve"> </w:t>
      </w:r>
      <w:r>
        <w:t>la pensión de sobrevivientes, que interrumpieron sus estudios superiores o</w:t>
      </w:r>
      <w:r>
        <w:rPr>
          <w:spacing w:val="1"/>
        </w:rPr>
        <w:t xml:space="preserve"> </w:t>
      </w:r>
      <w:r>
        <w:t>estuvieron imposibilitados a iniciarlos, con ocasión al cuidado del progenitor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encontrase con</w:t>
      </w:r>
      <w:r>
        <w:rPr>
          <w:spacing w:val="-3"/>
        </w:rPr>
        <w:t xml:space="preserve"> </w:t>
      </w:r>
      <w:r>
        <w:t>alguna enfermedad</w:t>
      </w:r>
      <w:r>
        <w:rPr>
          <w:spacing w:val="-3"/>
        </w:rPr>
        <w:t xml:space="preserve"> </w:t>
      </w:r>
      <w:r>
        <w:t>en fase</w:t>
      </w:r>
      <w:r>
        <w:rPr>
          <w:spacing w:val="-1"/>
        </w:rPr>
        <w:t xml:space="preserve"> </w:t>
      </w:r>
      <w:r>
        <w:t>terminal.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A2621D">
      <w:pPr>
        <w:pStyle w:val="Ttulo1"/>
        <w:numPr>
          <w:ilvl w:val="0"/>
          <w:numId w:val="1"/>
        </w:numPr>
        <w:tabs>
          <w:tab w:val="left" w:pos="1269"/>
        </w:tabs>
        <w:ind w:hanging="361"/>
      </w:pPr>
      <w:r>
        <w:t>JUSTIFICACIÓN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PORYECTO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</w:p>
    <w:p w:rsidR="0028680D" w:rsidRDefault="0028680D">
      <w:pPr>
        <w:pStyle w:val="Textoindependiente"/>
        <w:rPr>
          <w:rFonts w:ascii="Arial"/>
          <w:b/>
        </w:rPr>
      </w:pPr>
    </w:p>
    <w:p w:rsidR="0028680D" w:rsidRDefault="00A2621D">
      <w:pPr>
        <w:pStyle w:val="Prrafodelista"/>
        <w:numPr>
          <w:ilvl w:val="1"/>
          <w:numId w:val="1"/>
        </w:numPr>
        <w:tabs>
          <w:tab w:val="left" w:pos="1628"/>
          <w:tab w:val="left" w:pos="1629"/>
        </w:tabs>
        <w:spacing w:before="1"/>
        <w:ind w:hanging="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Contextualización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</w:p>
    <w:p w:rsidR="0028680D" w:rsidRDefault="0028680D">
      <w:pPr>
        <w:pStyle w:val="Textoindependiente"/>
        <w:spacing w:before="11"/>
        <w:rPr>
          <w:rFonts w:ascii="Arial"/>
          <w:b/>
          <w:sz w:val="23"/>
        </w:rPr>
      </w:pPr>
    </w:p>
    <w:p w:rsidR="0028680D" w:rsidRDefault="00A2621D">
      <w:pPr>
        <w:pStyle w:val="Textoindependiente"/>
        <w:spacing w:line="276" w:lineRule="auto"/>
        <w:ind w:left="548" w:right="115"/>
        <w:jc w:val="both"/>
      </w:pPr>
      <w:r>
        <w:t>La Constitución Política de Colombia señala en su artículo 48 que el derecho</w:t>
      </w:r>
      <w:r>
        <w:rPr>
          <w:spacing w:val="1"/>
        </w:rPr>
        <w:t xml:space="preserve"> </w:t>
      </w:r>
      <w:r>
        <w:t>a la seguridad social es irrenunciable y que se debe garantizar a todos los</w:t>
      </w:r>
      <w:r>
        <w:rPr>
          <w:spacing w:val="1"/>
        </w:rPr>
        <w:t xml:space="preserve"> </w:t>
      </w:r>
      <w:r>
        <w:t>colombianos.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consagrado,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distintos instrumentos internacionales como en la Declaración Americana de</w:t>
      </w:r>
      <w:r>
        <w:rPr>
          <w:spacing w:val="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Protocolo</w:t>
      </w:r>
      <w:r>
        <w:rPr>
          <w:spacing w:val="-15"/>
        </w:rPr>
        <w:t xml:space="preserve"> </w:t>
      </w:r>
      <w:r>
        <w:t>Adicional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Convención</w:t>
      </w:r>
      <w:r>
        <w:rPr>
          <w:spacing w:val="-15"/>
        </w:rPr>
        <w:t xml:space="preserve"> </w:t>
      </w:r>
      <w:r>
        <w:t>Americana</w:t>
      </w:r>
      <w:r>
        <w:rPr>
          <w:spacing w:val="-64"/>
        </w:rPr>
        <w:t xml:space="preserve"> </w:t>
      </w:r>
      <w:r>
        <w:t>sobre Derechos Humanos en materia de Derechos Económicos, Sociales y</w:t>
      </w:r>
      <w:r>
        <w:rPr>
          <w:spacing w:val="1"/>
        </w:rPr>
        <w:t xml:space="preserve"> </w:t>
      </w:r>
      <w:r>
        <w:t>Culturales, de los cuales se concluye</w:t>
      </w:r>
      <w:r>
        <w:t xml:space="preserve"> que la finalidad de este derecho es</w:t>
      </w:r>
      <w:r>
        <w:rPr>
          <w:spacing w:val="1"/>
        </w:rPr>
        <w:t xml:space="preserve"> </w:t>
      </w:r>
      <w:r>
        <w:t>amparar a las personas contra las consecuencias normales de la vejez, la</w:t>
      </w:r>
      <w:r>
        <w:rPr>
          <w:spacing w:val="1"/>
        </w:rPr>
        <w:t xml:space="preserve"> </w:t>
      </w:r>
      <w:r>
        <w:t>viudez, la invalidez, y ante la imposibilidad física o mental para proveerse su</w:t>
      </w:r>
      <w:r>
        <w:rPr>
          <w:spacing w:val="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sustento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asegure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dignas.</w:t>
      </w:r>
    </w:p>
    <w:p w:rsidR="0028680D" w:rsidRDefault="0028680D">
      <w:pPr>
        <w:pStyle w:val="Textoindependiente"/>
        <w:spacing w:before="6"/>
        <w:rPr>
          <w:sz w:val="27"/>
        </w:rPr>
      </w:pPr>
    </w:p>
    <w:p w:rsidR="0028680D" w:rsidRDefault="00A2621D">
      <w:pPr>
        <w:pStyle w:val="Textoindependiente"/>
        <w:spacing w:line="276" w:lineRule="auto"/>
        <w:ind w:left="548" w:right="114"/>
        <w:jc w:val="both"/>
      </w:pPr>
      <w:r>
        <w:t>Es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Pensiones</w:t>
      </w:r>
      <w:r>
        <w:rPr>
          <w:spacing w:val="-64"/>
        </w:rPr>
        <w:t xml:space="preserve"> </w:t>
      </w:r>
      <w:r>
        <w:t>colombiano, se consagró un conjunto de prestaciones económicas con la</w:t>
      </w:r>
      <w:r>
        <w:rPr>
          <w:spacing w:val="1"/>
        </w:rPr>
        <w:t xml:space="preserve"> </w:t>
      </w:r>
      <w:r>
        <w:t>finalidad de prevenir dichas contingencias propias de los seres humanos</w:t>
      </w:r>
      <w:r>
        <w:rPr>
          <w:spacing w:val="1"/>
        </w:rPr>
        <w:t xml:space="preserve"> </w:t>
      </w:r>
      <w:r>
        <w:t>inclusive, la muerte. Así las cosas, l</w:t>
      </w:r>
      <w:r>
        <w:t>as normas dictadas para cumplir este fin,</w:t>
      </w:r>
      <w:r>
        <w:rPr>
          <w:spacing w:val="1"/>
        </w:rPr>
        <w:t xml:space="preserve"> </w:t>
      </w:r>
      <w:r>
        <w:t>reconocieron derechos pensionales algunos de estas eventualidades, previos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requisitos.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establecieron</w:t>
      </w:r>
      <w:r>
        <w:rPr>
          <w:spacing w:val="1"/>
        </w:rPr>
        <w:t xml:space="preserve"> </w:t>
      </w:r>
      <w:r>
        <w:t>prestaciones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pensión de</w:t>
      </w:r>
      <w:r>
        <w:rPr>
          <w:spacing w:val="-1"/>
        </w:rPr>
        <w:t xml:space="preserve"> </w:t>
      </w:r>
      <w:r>
        <w:t>invalidez,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vejez 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sobreviviente</w:t>
      </w:r>
      <w:r>
        <w:t>s.</w:t>
      </w:r>
    </w:p>
    <w:p w:rsidR="0028680D" w:rsidRDefault="0028680D">
      <w:pPr>
        <w:spacing w:line="276" w:lineRule="auto"/>
        <w:jc w:val="both"/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4"/>
        <w:rPr>
          <w:sz w:val="9"/>
        </w:rPr>
      </w:pPr>
    </w:p>
    <w:p w:rsidR="0028680D" w:rsidRDefault="00A2621D">
      <w:pPr>
        <w:pStyle w:val="Textoindependiente"/>
        <w:spacing w:before="93" w:line="273" w:lineRule="auto"/>
        <w:ind w:left="548" w:right="116"/>
        <w:jc w:val="both"/>
      </w:pPr>
      <w:r>
        <w:t>Específicamente,</w:t>
      </w:r>
      <w:r>
        <w:rPr>
          <w:spacing w:val="-14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pensión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sobrevivientes,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Corte</w:t>
      </w:r>
      <w:r>
        <w:rPr>
          <w:spacing w:val="-11"/>
        </w:rPr>
        <w:t xml:space="preserve"> </w:t>
      </w:r>
      <w:r>
        <w:t>Constitucional</w:t>
      </w:r>
      <w:r>
        <w:rPr>
          <w:spacing w:val="-65"/>
        </w:rPr>
        <w:t xml:space="preserve"> </w:t>
      </w:r>
      <w:r>
        <w:t>ha indicado que aunque la ley la regula en términos generales, esta figura</w:t>
      </w:r>
      <w:r>
        <w:rPr>
          <w:spacing w:val="1"/>
        </w:rPr>
        <w:t xml:space="preserve"> </w:t>
      </w:r>
      <w:r>
        <w:t>concibe dos supuestos diferentes: la sustitución pensional y la pensión de</w:t>
      </w:r>
      <w:r>
        <w:rPr>
          <w:spacing w:val="1"/>
        </w:rPr>
        <w:t xml:space="preserve"> </w:t>
      </w:r>
      <w:r>
        <w:t>sobrevivientes</w:t>
      </w:r>
      <w:r>
        <w:rPr>
          <w:spacing w:val="-1"/>
        </w:rPr>
        <w:t xml:space="preserve"> </w:t>
      </w:r>
      <w:r>
        <w:t>propiamente</w:t>
      </w:r>
      <w:r>
        <w:rPr>
          <w:spacing w:val="-1"/>
        </w:rPr>
        <w:t xml:space="preserve"> </w:t>
      </w:r>
      <w:r>
        <w:t>dicha</w:t>
      </w:r>
      <w:r>
        <w:rPr>
          <w:position w:val="8"/>
          <w:sz w:val="16"/>
        </w:rPr>
        <w:t>1</w:t>
      </w:r>
      <w:r>
        <w:t>.</w:t>
      </w:r>
    </w:p>
    <w:p w:rsidR="0028680D" w:rsidRDefault="0028680D">
      <w:pPr>
        <w:pStyle w:val="Textoindependiente"/>
        <w:spacing w:before="1"/>
        <w:rPr>
          <w:sz w:val="28"/>
        </w:rPr>
      </w:pPr>
    </w:p>
    <w:p w:rsidR="0028680D" w:rsidRDefault="00A2621D">
      <w:pPr>
        <w:pStyle w:val="Textoindependiente"/>
        <w:spacing w:line="276" w:lineRule="auto"/>
        <w:ind w:left="548" w:right="111"/>
        <w:jc w:val="both"/>
      </w:pPr>
      <w:r>
        <w:t>La</w:t>
      </w:r>
      <w:r>
        <w:rPr>
          <w:spacing w:val="-11"/>
        </w:rPr>
        <w:t xml:space="preserve"> </w:t>
      </w:r>
      <w:r>
        <w:t>pensión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sobrevivientes</w:t>
      </w:r>
      <w:r>
        <w:rPr>
          <w:spacing w:val="-12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orígenes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siglo</w:t>
      </w:r>
      <w:r>
        <w:rPr>
          <w:spacing w:val="-13"/>
        </w:rPr>
        <w:t xml:space="preserve"> </w:t>
      </w:r>
      <w:r>
        <w:t>XIX,</w:t>
      </w:r>
      <w:r>
        <w:rPr>
          <w:spacing w:val="-11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desde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crearon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sobrevivientes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militares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fallecían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naciente</w:t>
      </w:r>
      <w:r>
        <w:rPr>
          <w:spacing w:val="1"/>
        </w:rPr>
        <w:t xml:space="preserve"> </w:t>
      </w:r>
      <w:r>
        <w:t>República. Fue así como se creó, por ejemplo, el Montepío Militar por Ley de</w:t>
      </w:r>
      <w:r>
        <w:rPr>
          <w:spacing w:val="1"/>
        </w:rPr>
        <w:t xml:space="preserve"> </w:t>
      </w:r>
      <w:r>
        <w:t>8 de octubre de 1821. También se concedieron reconocimientos a próceres,</w:t>
      </w:r>
      <w:r>
        <w:rPr>
          <w:spacing w:val="1"/>
        </w:rPr>
        <w:t xml:space="preserve"> </w:t>
      </w:r>
      <w:r>
        <w:t>eventualmente sucedidos a sus viudas e hijas solteras, incluso a los nietos y</w:t>
      </w:r>
      <w:r>
        <w:rPr>
          <w:spacing w:val="1"/>
        </w:rPr>
        <w:t xml:space="preserve"> </w:t>
      </w:r>
      <w:r>
        <w:t>bisnietos,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</w:t>
      </w:r>
      <w:r>
        <w:t>ertos</w:t>
      </w:r>
      <w:r>
        <w:rPr>
          <w:spacing w:val="-11"/>
        </w:rPr>
        <w:t xml:space="preserve"> </w:t>
      </w:r>
      <w:r>
        <w:t>empleados</w:t>
      </w:r>
      <w:r>
        <w:rPr>
          <w:spacing w:val="-12"/>
        </w:rPr>
        <w:t xml:space="preserve"> </w:t>
      </w:r>
      <w:r>
        <w:t>civiles,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fueron reconocidos por leyes expedidas en el siglo XX. Dichos tratamientos</w:t>
      </w:r>
      <w:r>
        <w:rPr>
          <w:spacing w:val="1"/>
        </w:rPr>
        <w:t xml:space="preserve"> </w:t>
      </w:r>
      <w:r>
        <w:t>especiales se prolongaron a lo largo del siglo XX. Quizá fue solo con la</w:t>
      </w:r>
      <w:r>
        <w:rPr>
          <w:spacing w:val="1"/>
        </w:rPr>
        <w:t xml:space="preserve"> </w:t>
      </w:r>
      <w:r>
        <w:t>promulgación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153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1896</w:t>
      </w:r>
      <w:r>
        <w:rPr>
          <w:spacing w:val="-6"/>
        </w:rPr>
        <w:t xml:space="preserve"> </w:t>
      </w:r>
      <w:r>
        <w:t>(que</w:t>
      </w:r>
      <w:r>
        <w:rPr>
          <w:spacing w:val="-6"/>
        </w:rPr>
        <w:t xml:space="preserve"> </w:t>
      </w:r>
      <w:r>
        <w:t>creó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Mon</w:t>
      </w:r>
      <w:r>
        <w:t>tepío</w:t>
      </w:r>
      <w:r>
        <w:rPr>
          <w:spacing w:val="-7"/>
        </w:rPr>
        <w:t xml:space="preserve"> </w:t>
      </w:r>
      <w:r>
        <w:t>militar),</w:t>
      </w:r>
      <w:r>
        <w:rPr>
          <w:spacing w:val="-6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(pensiones),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1916</w:t>
      </w:r>
      <w:r>
        <w:rPr>
          <w:spacing w:val="1"/>
        </w:rPr>
        <w:t xml:space="preserve"> </w:t>
      </w:r>
      <w:r>
        <w:t>(sucesores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murieran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guerras), 102 de 1927 (pensión de sobrevivientes de magistrados de la Corte</w:t>
      </w:r>
      <w:r>
        <w:rPr>
          <w:spacing w:val="-64"/>
        </w:rPr>
        <w:t xml:space="preserve"> </w:t>
      </w:r>
      <w:r>
        <w:t>Suprema de</w:t>
      </w:r>
      <w:r>
        <w:rPr>
          <w:spacing w:val="1"/>
        </w:rPr>
        <w:t xml:space="preserve"> </w:t>
      </w:r>
      <w:r>
        <w:t>Justicia, tribunales y funcionarios judiciales, de</w:t>
      </w:r>
      <w:r>
        <w:rPr>
          <w:spacing w:val="1"/>
        </w:rPr>
        <w:t xml:space="preserve"> </w:t>
      </w:r>
      <w:r>
        <w:t>ferrocarriles,</w:t>
      </w:r>
      <w:r>
        <w:rPr>
          <w:spacing w:val="1"/>
        </w:rPr>
        <w:t xml:space="preserve"> </w:t>
      </w:r>
      <w:r>
        <w:t>puertos,</w:t>
      </w:r>
      <w:r>
        <w:rPr>
          <w:spacing w:val="-4"/>
        </w:rPr>
        <w:t xml:space="preserve"> </w:t>
      </w:r>
      <w:r>
        <w:t>correos,</w:t>
      </w:r>
      <w:r>
        <w:rPr>
          <w:spacing w:val="-6"/>
        </w:rPr>
        <w:t xml:space="preserve"> </w:t>
      </w:r>
      <w:r>
        <w:t>telégrafos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Congreso),</w:t>
      </w:r>
      <w:r>
        <w:rPr>
          <w:spacing w:val="-8"/>
        </w:rPr>
        <w:t xml:space="preserve"> </w:t>
      </w:r>
      <w:r>
        <w:t>6º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1946,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estableció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de sobrevivencia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país.</w:t>
      </w:r>
    </w:p>
    <w:p w:rsidR="0028680D" w:rsidRDefault="0028680D">
      <w:pPr>
        <w:pStyle w:val="Textoindependiente"/>
        <w:spacing w:before="7"/>
        <w:rPr>
          <w:sz w:val="27"/>
        </w:rPr>
      </w:pPr>
    </w:p>
    <w:p w:rsidR="0028680D" w:rsidRDefault="00A2621D">
      <w:pPr>
        <w:pStyle w:val="Textoindependiente"/>
        <w:spacing w:before="1" w:line="276" w:lineRule="auto"/>
        <w:ind w:left="548" w:right="113"/>
        <w:jc w:val="both"/>
      </w:pPr>
      <w:r>
        <w:t>Ahora bien, centrándonos en el presente Proyecto de Ley se tiene que los</w:t>
      </w:r>
      <w:r>
        <w:rPr>
          <w:spacing w:val="1"/>
        </w:rPr>
        <w:t xml:space="preserve"> </w:t>
      </w:r>
      <w:r>
        <w:t>beneficiarios de la Pensión de Sobrevivientes son</w:t>
      </w:r>
      <w:r>
        <w:t xml:space="preserve"> los hijos menores de 18</w:t>
      </w:r>
      <w:r>
        <w:rPr>
          <w:spacing w:val="1"/>
        </w:rPr>
        <w:t xml:space="preserve"> </w:t>
      </w:r>
      <w:r>
        <w:t>años; los hijos mayores de 18 años y hasta los 25 años, incapacitados 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dependían</w:t>
      </w:r>
      <w:r>
        <w:rPr>
          <w:spacing w:val="1"/>
        </w:rPr>
        <w:t xml:space="preserve"> </w:t>
      </w:r>
      <w:r>
        <w:t>económicamente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causante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muerte,</w:t>
      </w:r>
      <w:r>
        <w:rPr>
          <w:spacing w:val="-4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acrediten</w:t>
      </w:r>
      <w:r>
        <w:rPr>
          <w:spacing w:val="-6"/>
        </w:rPr>
        <w:t xml:space="preserve"> </w:t>
      </w:r>
      <w:r>
        <w:t>debidamente</w:t>
      </w:r>
      <w:r>
        <w:rPr>
          <w:spacing w:val="-6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inválidos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dependían</w:t>
      </w:r>
      <w:r>
        <w:rPr>
          <w:spacing w:val="1"/>
        </w:rPr>
        <w:t xml:space="preserve"> </w:t>
      </w:r>
      <w:r>
        <w:t>económicamente del causante, esto es, que no tienen ingresos adicionales,</w:t>
      </w:r>
      <w:r>
        <w:rPr>
          <w:spacing w:val="1"/>
        </w:rPr>
        <w:t xml:space="preserve"> </w:t>
      </w:r>
      <w:r>
        <w:t>mientras subsistan las condiciones de invalidez. Para determinar cuándo hay</w:t>
      </w:r>
      <w:r>
        <w:rPr>
          <w:spacing w:val="1"/>
        </w:rPr>
        <w:t xml:space="preserve"> </w:t>
      </w:r>
      <w:r>
        <w:rPr>
          <w:spacing w:val="-1"/>
        </w:rPr>
        <w:t>invalidez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aplicará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criterio</w:t>
      </w:r>
      <w:r>
        <w:rPr>
          <w:spacing w:val="-15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</w:t>
      </w:r>
      <w:r>
        <w:t>culo</w:t>
      </w:r>
      <w:r>
        <w:rPr>
          <w:spacing w:val="-14"/>
        </w:rPr>
        <w:t xml:space="preserve"> </w:t>
      </w:r>
      <w:r>
        <w:t>38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1993.</w:t>
      </w:r>
    </w:p>
    <w:p w:rsidR="0028680D" w:rsidRDefault="0028680D">
      <w:pPr>
        <w:pStyle w:val="Textoindependiente"/>
        <w:spacing w:before="6"/>
        <w:rPr>
          <w:sz w:val="27"/>
        </w:rPr>
      </w:pPr>
    </w:p>
    <w:p w:rsidR="0028680D" w:rsidRDefault="00A2621D">
      <w:pPr>
        <w:pStyle w:val="Textoindependiente"/>
        <w:spacing w:line="276" w:lineRule="auto"/>
        <w:ind w:left="548" w:right="118"/>
        <w:jc w:val="both"/>
      </w:pPr>
      <w:r>
        <w:t>Teniendo en cuenta lo anterior el presente Proyecto de Ley consta de un</w:t>
      </w:r>
      <w:r>
        <w:rPr>
          <w:spacing w:val="1"/>
        </w:rPr>
        <w:t xml:space="preserve"> </w:t>
      </w:r>
      <w:r>
        <w:t>parágrafo el cual contempla dos causales que se han venido presentando en</w:t>
      </w:r>
      <w:r>
        <w:rPr>
          <w:spacing w:val="1"/>
        </w:rPr>
        <w:t xml:space="preserve"> </w:t>
      </w:r>
      <w:r>
        <w:t>la sociedad, situaciones que han sido estudiadas e igualmente solucionadas</w:t>
      </w:r>
      <w:r>
        <w:rPr>
          <w:spacing w:val="1"/>
        </w:rPr>
        <w:t xml:space="preserve"> </w:t>
      </w:r>
      <w:r>
        <w:t>vía jurisprudencial, al no encontrarse reguladas por vía legislativa. Ambos</w:t>
      </w:r>
      <w:r>
        <w:rPr>
          <w:spacing w:val="1"/>
        </w:rPr>
        <w:t xml:space="preserve"> </w:t>
      </w:r>
      <w:r>
        <w:t>escenarios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sobrevivientes a los jóvenes de 18 a 25 años, planteando la suspensión,</w:t>
      </w:r>
      <w:r>
        <w:rPr>
          <w:spacing w:val="1"/>
        </w:rPr>
        <w:t xml:space="preserve"> </w:t>
      </w:r>
      <w:r>
        <w:t>deserción o imposibilidad de acceso a la ed</w:t>
      </w:r>
      <w:r>
        <w:t>ucación superior, por el cuidado,</w:t>
      </w:r>
      <w:r>
        <w:rPr>
          <w:spacing w:val="1"/>
        </w:rPr>
        <w:t xml:space="preserve"> </w:t>
      </w:r>
      <w:r>
        <w:t>acompañamiento del progenitor que se encuentra con enfermedad en fase</w:t>
      </w:r>
      <w:r>
        <w:rPr>
          <w:spacing w:val="1"/>
        </w:rPr>
        <w:t xml:space="preserve"> </w:t>
      </w:r>
      <w:r>
        <w:t>terminal.</w:t>
      </w:r>
    </w:p>
    <w:p w:rsidR="0028680D" w:rsidRDefault="0028680D">
      <w:pPr>
        <w:pStyle w:val="Textoindependiente"/>
        <w:spacing w:before="6"/>
        <w:rPr>
          <w:sz w:val="27"/>
        </w:rPr>
      </w:pPr>
    </w:p>
    <w:p w:rsidR="0028680D" w:rsidRDefault="00A2621D">
      <w:pPr>
        <w:pStyle w:val="Textoindependiente"/>
        <w:spacing w:line="276" w:lineRule="auto"/>
        <w:ind w:left="548" w:right="114"/>
        <w:jc w:val="both"/>
      </w:pPr>
      <w:r>
        <w:rPr>
          <w:position w:val="1"/>
        </w:rPr>
        <w:t>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Corte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Constitucional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sentencia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SU</w:t>
      </w:r>
      <w:r>
        <w:t>543/19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t>advirtió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correspondía a los jueces constitucionales, a efectos de definir si los </w:t>
      </w:r>
      <w:r>
        <w:t>hijos</w:t>
      </w:r>
      <w:r>
        <w:rPr>
          <w:spacing w:val="1"/>
        </w:rPr>
        <w:t xml:space="preserve"> </w:t>
      </w:r>
      <w:r>
        <w:t>mayores de 18 años –menores de 25– habrán de ser beneficiarios de la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de sobrevivientes o la sustitución</w:t>
      </w:r>
      <w:r>
        <w:rPr>
          <w:spacing w:val="-1"/>
        </w:rPr>
        <w:t xml:space="preserve"> </w:t>
      </w:r>
      <w:r>
        <w:t>pensional:</w:t>
      </w:r>
    </w:p>
    <w:p w:rsidR="0028680D" w:rsidRDefault="0028680D">
      <w:pPr>
        <w:pStyle w:val="Textoindependiente"/>
        <w:spacing w:before="9"/>
        <w:rPr>
          <w:sz w:val="27"/>
        </w:rPr>
      </w:pPr>
    </w:p>
    <w:p w:rsidR="0028680D" w:rsidRDefault="00A2621D">
      <w:pPr>
        <w:pStyle w:val="Prrafodelista"/>
        <w:numPr>
          <w:ilvl w:val="0"/>
          <w:numId w:val="2"/>
        </w:numPr>
        <w:tabs>
          <w:tab w:val="left" w:pos="822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verificar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estos</w:t>
      </w:r>
      <w:r>
        <w:rPr>
          <w:spacing w:val="-9"/>
          <w:sz w:val="24"/>
        </w:rPr>
        <w:t xml:space="preserve"> </w:t>
      </w:r>
      <w:r>
        <w:rPr>
          <w:sz w:val="24"/>
        </w:rPr>
        <w:t>cumplan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Ley</w:t>
      </w:r>
      <w:r>
        <w:rPr>
          <w:spacing w:val="-10"/>
          <w:sz w:val="24"/>
        </w:rPr>
        <w:t xml:space="preserve"> </w:t>
      </w:r>
      <w:r>
        <w:rPr>
          <w:sz w:val="24"/>
        </w:rPr>
        <w:t>1574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el caso,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A2621D">
      <w:pPr>
        <w:pStyle w:val="Textoindependiente"/>
        <w:spacing w:before="7"/>
        <w:rPr>
          <w:sz w:val="18"/>
        </w:rPr>
      </w:pPr>
      <w:r>
        <w:pict>
          <v:rect id="_x0000_s1090" style="position:absolute;margin-left:113.3pt;margin-top:12.6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spacing w:before="80"/>
        <w:ind w:left="545"/>
        <w:rPr>
          <w:rFonts w:ascii="Calibri"/>
          <w:sz w:val="16"/>
        </w:rPr>
      </w:pPr>
      <w:r>
        <w:rPr>
          <w:rFonts w:ascii="Calibri"/>
          <w:spacing w:val="-1"/>
          <w:sz w:val="16"/>
          <w:vertAlign w:val="superscript"/>
        </w:rPr>
        <w:t>1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pacing w:val="-1"/>
          <w:sz w:val="16"/>
        </w:rPr>
        <w:t>https://</w:t>
      </w:r>
      <w:hyperlink r:id="rId9">
        <w:r>
          <w:rPr>
            <w:rFonts w:ascii="Calibri"/>
            <w:spacing w:val="-1"/>
            <w:sz w:val="16"/>
          </w:rPr>
          <w:t>www.corteconstitucional.gov.co/relatoria/2020/T-001-20.htm</w:t>
        </w:r>
      </w:hyperlink>
    </w:p>
    <w:p w:rsidR="0028680D" w:rsidRDefault="00A2621D">
      <w:pPr>
        <w:spacing w:before="9"/>
        <w:ind w:left="545"/>
        <w:rPr>
          <w:rFonts w:ascii="Calibri"/>
          <w:sz w:val="16"/>
        </w:rPr>
      </w:pPr>
      <w:r>
        <w:rPr>
          <w:rFonts w:ascii="Calibri"/>
          <w:spacing w:val="-1"/>
          <w:sz w:val="16"/>
          <w:vertAlign w:val="superscript"/>
        </w:rPr>
        <w:t>2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pacing w:val="-1"/>
          <w:sz w:val="16"/>
        </w:rPr>
        <w:t>https://</w:t>
      </w:r>
      <w:hyperlink r:id="rId10">
        <w:r>
          <w:rPr>
            <w:rFonts w:ascii="Calibri"/>
            <w:spacing w:val="-1"/>
            <w:sz w:val="16"/>
          </w:rPr>
          <w:t>www.corteconstituci</w:t>
        </w:r>
        <w:r>
          <w:rPr>
            <w:rFonts w:ascii="Calibri"/>
            <w:spacing w:val="-1"/>
            <w:sz w:val="16"/>
          </w:rPr>
          <w:t>onal.gov.co/relatoria/2019/SU543-19.htm</w:t>
        </w:r>
      </w:hyperlink>
    </w:p>
    <w:p w:rsidR="0028680D" w:rsidRDefault="0028680D">
      <w:pPr>
        <w:rPr>
          <w:rFonts w:asci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10"/>
        <w:rPr>
          <w:rFonts w:ascii="Calibri"/>
          <w:sz w:val="8"/>
        </w:rPr>
      </w:pPr>
    </w:p>
    <w:p w:rsidR="0028680D" w:rsidRDefault="00A2621D">
      <w:pPr>
        <w:pStyle w:val="Prrafodelista"/>
        <w:numPr>
          <w:ilvl w:val="0"/>
          <w:numId w:val="2"/>
        </w:numPr>
        <w:tabs>
          <w:tab w:val="left" w:pos="877"/>
        </w:tabs>
        <w:spacing w:before="93" w:line="276" w:lineRule="auto"/>
        <w:ind w:right="123" w:firstLine="0"/>
        <w:jc w:val="both"/>
        <w:rPr>
          <w:sz w:val="24"/>
        </w:rPr>
      </w:pPr>
      <w:r>
        <w:rPr>
          <w:sz w:val="24"/>
        </w:rPr>
        <w:t>si lo anterior no ocurre, establecer si, en todo caso, los jóvenes están</w:t>
      </w:r>
      <w:r>
        <w:rPr>
          <w:spacing w:val="1"/>
          <w:sz w:val="24"/>
        </w:rPr>
        <w:t xml:space="preserve"> </w:t>
      </w:r>
      <w:r>
        <w:rPr>
          <w:sz w:val="24"/>
        </w:rPr>
        <w:t>destinando tanto tiempo a sus actividades académicas que en su condición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no cuentan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posibilidad de</w:t>
      </w:r>
      <w:r>
        <w:rPr>
          <w:spacing w:val="-1"/>
          <w:sz w:val="24"/>
        </w:rPr>
        <w:t xml:space="preserve"> </w:t>
      </w:r>
      <w:r>
        <w:rPr>
          <w:sz w:val="24"/>
        </w:rPr>
        <w:t>trabajar, y</w:t>
      </w:r>
    </w:p>
    <w:p w:rsidR="0028680D" w:rsidRDefault="0028680D">
      <w:pPr>
        <w:pStyle w:val="Textoindependiente"/>
        <w:spacing w:before="6"/>
        <w:rPr>
          <w:sz w:val="27"/>
        </w:rPr>
      </w:pPr>
    </w:p>
    <w:p w:rsidR="0028680D" w:rsidRDefault="00A2621D">
      <w:pPr>
        <w:pStyle w:val="Prrafodelista"/>
        <w:numPr>
          <w:ilvl w:val="0"/>
          <w:numId w:val="2"/>
        </w:numPr>
        <w:tabs>
          <w:tab w:val="left" w:pos="861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sz w:val="24"/>
        </w:rPr>
        <w:t>solo cuando los accionantes aleguen que la suspensión de su proceso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académico, para el preciso momento en que fallece su progenitor, se dio en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cuidados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acompañamiento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debieron</w:t>
      </w:r>
      <w:r>
        <w:rPr>
          <w:spacing w:val="-8"/>
          <w:sz w:val="24"/>
        </w:rPr>
        <w:t xml:space="preserve"> </w:t>
      </w:r>
      <w:r>
        <w:rPr>
          <w:sz w:val="24"/>
        </w:rPr>
        <w:t>prestarle,</w:t>
      </w:r>
      <w:r>
        <w:rPr>
          <w:spacing w:val="-9"/>
          <w:sz w:val="24"/>
        </w:rPr>
        <w:t xml:space="preserve"> </w:t>
      </w:r>
      <w:r>
        <w:rPr>
          <w:sz w:val="24"/>
        </w:rPr>
        <w:t>verificar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demostrado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</w:t>
      </w:r>
      <w:r>
        <w:rPr>
          <w:spacing w:val="1"/>
          <w:sz w:val="24"/>
        </w:rPr>
        <w:t xml:space="preserve"> </w:t>
      </w:r>
      <w:r>
        <w:rPr>
          <w:sz w:val="24"/>
        </w:rPr>
        <w:t>pensional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reconocido.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A2621D">
      <w:pPr>
        <w:pStyle w:val="Textoindependiente"/>
        <w:spacing w:before="178" w:line="278" w:lineRule="auto"/>
        <w:ind w:left="548" w:right="118"/>
        <w:jc w:val="both"/>
      </w:pPr>
      <w:r>
        <w:t>En el anterior sentido, uno de los escenarios que se debe tener en cuenta en</w:t>
      </w:r>
      <w:r>
        <w:rPr>
          <w:spacing w:val="1"/>
        </w:rPr>
        <w:t xml:space="preserve"> </w:t>
      </w:r>
      <w:r>
        <w:t>esta ponencia es el concepto de dependencia económica la cual ha sido</w:t>
      </w:r>
      <w:r>
        <w:rPr>
          <w:spacing w:val="1"/>
        </w:rPr>
        <w:t xml:space="preserve"> </w:t>
      </w:r>
      <w:r>
        <w:t>definida</w:t>
      </w:r>
      <w:r>
        <w:rPr>
          <w:spacing w:val="-1"/>
        </w:rPr>
        <w:t xml:space="preserve"> </w:t>
      </w:r>
      <w:r>
        <w:t>por la Corte</w:t>
      </w:r>
      <w:r>
        <w:rPr>
          <w:spacing w:val="-2"/>
        </w:rPr>
        <w:t xml:space="preserve"> </w:t>
      </w:r>
      <w:r>
        <w:t>Constitucional como:</w:t>
      </w:r>
    </w:p>
    <w:p w:rsidR="0028680D" w:rsidRDefault="00A2621D">
      <w:pPr>
        <w:spacing w:before="156" w:line="242" w:lineRule="auto"/>
        <w:ind w:left="548" w:right="117" w:hanging="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“(…)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falta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condiciones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materiales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mínimas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cabeza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beneficiarios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del causante de la pensión de sobrevivientes, para auto-proporcionarse 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mantener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subsistencia;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(ii)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presencia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ciertos ingresos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constituye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falta de la misma, ya que tan solo se es independiente cuando el solicitante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puede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propios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medios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mantener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mínimo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existencial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condiciones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dignas”.</w:t>
      </w:r>
      <w:r>
        <w:rPr>
          <w:rFonts w:ascii="Arial" w:hAnsi="Arial"/>
          <w:i/>
          <w:position w:val="8"/>
          <w:sz w:val="16"/>
        </w:rPr>
        <w:t>3</w:t>
      </w:r>
    </w:p>
    <w:p w:rsidR="0028680D" w:rsidRDefault="0028680D">
      <w:pPr>
        <w:pStyle w:val="Textoindependiente"/>
        <w:rPr>
          <w:rFonts w:ascii="Arial"/>
          <w:i/>
          <w:sz w:val="28"/>
        </w:rPr>
      </w:pPr>
    </w:p>
    <w:p w:rsidR="0028680D" w:rsidRDefault="0028680D">
      <w:pPr>
        <w:pStyle w:val="Textoindependiente"/>
        <w:spacing w:before="6"/>
        <w:rPr>
          <w:rFonts w:ascii="Arial"/>
          <w:i/>
          <w:sz w:val="23"/>
        </w:rPr>
      </w:pPr>
    </w:p>
    <w:p w:rsidR="0028680D" w:rsidRDefault="00A2621D">
      <w:pPr>
        <w:pStyle w:val="Textoindependiente"/>
        <w:spacing w:line="276" w:lineRule="auto"/>
        <w:ind w:left="548" w:right="115"/>
        <w:jc w:val="both"/>
      </w:pPr>
      <w:r>
        <w:t>Es así como la dependencia económica que se le exige actualmente solo</w:t>
      </w:r>
      <w:r>
        <w:rPr>
          <w:spacing w:val="1"/>
        </w:rPr>
        <w:t xml:space="preserve"> </w:t>
      </w:r>
      <w:r>
        <w:t>podrá ser tenida en cu</w:t>
      </w:r>
      <w:r>
        <w:t>enta si se da en razón de los estudios que adelantan</w:t>
      </w:r>
      <w:r>
        <w:rPr>
          <w:spacing w:val="1"/>
        </w:rPr>
        <w:t xml:space="preserve"> </w:t>
      </w:r>
      <w:r>
        <w:t>aquellos jóvenes de 18 a 25 años y que, en consecuencia, los sitúan en la</w:t>
      </w:r>
      <w:r>
        <w:rPr>
          <w:spacing w:val="1"/>
        </w:rPr>
        <w:t xml:space="preserve"> </w:t>
      </w:r>
      <w:r>
        <w:rPr>
          <w:spacing w:val="-1"/>
        </w:rPr>
        <w:t>imposibilidad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trabajar.</w:t>
      </w:r>
      <w:r>
        <w:rPr>
          <w:spacing w:val="-15"/>
        </w:rPr>
        <w:t xml:space="preserve"> </w:t>
      </w:r>
      <w:r>
        <w:rPr>
          <w:spacing w:val="-1"/>
        </w:rPr>
        <w:t>Así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t>ocurre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hijos</w:t>
      </w:r>
      <w:r>
        <w:rPr>
          <w:spacing w:val="-14"/>
        </w:rPr>
        <w:t xml:space="preserve"> </w:t>
      </w:r>
      <w:r>
        <w:t>inválidos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menores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reconoce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debido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imposibilidad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proveerse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sustento</w:t>
      </w:r>
      <w:r>
        <w:rPr>
          <w:spacing w:val="-8"/>
        </w:rPr>
        <w:t xml:space="preserve"> </w:t>
      </w:r>
      <w:r>
        <w:t>económico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propios</w:t>
      </w:r>
      <w:r>
        <w:rPr>
          <w:spacing w:val="-5"/>
        </w:rPr>
        <w:t xml:space="preserve"> </w:t>
      </w:r>
      <w:r>
        <w:t>medios,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última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orienta el reconocimiento de la pensión a los hijos mayores de 18 años,</w:t>
      </w:r>
      <w:r>
        <w:rPr>
          <w:spacing w:val="1"/>
        </w:rPr>
        <w:t xml:space="preserve"> </w:t>
      </w:r>
      <w:r>
        <w:t>menores de 25, es que se encuentren vinculados a un programa académico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complejidades</w:t>
      </w:r>
      <w:r>
        <w:rPr>
          <w:spacing w:val="-7"/>
        </w:rPr>
        <w:t xml:space="preserve"> </w:t>
      </w:r>
      <w:r>
        <w:t>propias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destinarle,</w:t>
      </w:r>
      <w:r>
        <w:rPr>
          <w:spacing w:val="-6"/>
        </w:rPr>
        <w:t xml:space="preserve"> </w:t>
      </w:r>
      <w:r>
        <w:t>haga</w:t>
      </w:r>
      <w:r>
        <w:rPr>
          <w:spacing w:val="-64"/>
        </w:rPr>
        <w:t xml:space="preserve"> </w:t>
      </w:r>
      <w:r>
        <w:t>inviable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vincularse</w:t>
      </w:r>
      <w:r>
        <w:rPr>
          <w:spacing w:val="1"/>
        </w:rPr>
        <w:t xml:space="preserve"> </w:t>
      </w:r>
      <w:r>
        <w:t>laboralmente.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pretende ampliar dicha posibilidad </w:t>
      </w:r>
      <w:r>
        <w:rPr>
          <w:position w:val="1"/>
        </w:rPr>
        <w:t>al reconocimiento y pago de la pensión de</w:t>
      </w:r>
      <w:r>
        <w:rPr>
          <w:spacing w:val="1"/>
          <w:position w:val="1"/>
        </w:rPr>
        <w:t xml:space="preserve"> </w:t>
      </w:r>
      <w:r>
        <w:t>sobrevivientes a los jóvenes de 18 a 25 años, planteando la suspensión,</w:t>
      </w:r>
      <w:r>
        <w:rPr>
          <w:spacing w:val="1"/>
        </w:rPr>
        <w:t xml:space="preserve"> </w:t>
      </w:r>
      <w:r>
        <w:t>deserción o imposibilidad de acceso a la educación superior, por el cuidado,</w:t>
      </w:r>
      <w:r>
        <w:rPr>
          <w:spacing w:val="1"/>
        </w:rPr>
        <w:t xml:space="preserve"> </w:t>
      </w:r>
      <w:r>
        <w:t>acompañamiento del progenitor que se encuentra con enfermedad en fase</w:t>
      </w:r>
      <w:r>
        <w:rPr>
          <w:spacing w:val="1"/>
        </w:rPr>
        <w:t xml:space="preserve"> </w:t>
      </w:r>
      <w:r>
        <w:t>terminal.</w:t>
      </w:r>
    </w:p>
    <w:p w:rsidR="0028680D" w:rsidRDefault="0028680D">
      <w:pPr>
        <w:pStyle w:val="Textoindependiente"/>
        <w:spacing w:before="10"/>
        <w:rPr>
          <w:sz w:val="37"/>
        </w:rPr>
      </w:pPr>
    </w:p>
    <w:p w:rsidR="0028680D" w:rsidRDefault="00A2621D">
      <w:pPr>
        <w:pStyle w:val="Textoindependiente"/>
        <w:spacing w:line="278" w:lineRule="auto"/>
        <w:ind w:left="548" w:right="114" w:hanging="3"/>
        <w:jc w:val="both"/>
        <w:rPr>
          <w:rFonts w:ascii="Calibri" w:hAnsi="Calibri"/>
        </w:rPr>
      </w:pPr>
      <w:r>
        <w:t>La Corte Constitucional en</w:t>
      </w:r>
      <w:r>
        <w:t xml:space="preserve"> su jurisprudencia ha afirmado que la pensión de</w:t>
      </w:r>
      <w:r>
        <w:rPr>
          <w:spacing w:val="1"/>
        </w:rPr>
        <w:t xml:space="preserve"> </w:t>
      </w:r>
      <w:r>
        <w:t>sobreviviente es una prestación social que busca proteger a la familia como</w:t>
      </w:r>
      <w:r>
        <w:rPr>
          <w:spacing w:val="1"/>
        </w:rPr>
        <w:t xml:space="preserve"> </w:t>
      </w:r>
      <w:r>
        <w:t>núcleo fundamental de la sociedad, toda vez que su objeto se circunscribe a</w:t>
      </w:r>
      <w:r>
        <w:rPr>
          <w:spacing w:val="1"/>
        </w:rPr>
        <w:t xml:space="preserve"> </w:t>
      </w:r>
      <w:r>
        <w:t>que los familiares más cercanos del afiliado o pensiona</w:t>
      </w:r>
      <w:r>
        <w:t>do fallecido puedan</w:t>
      </w:r>
      <w:r>
        <w:rPr>
          <w:spacing w:val="1"/>
        </w:rPr>
        <w:t xml:space="preserve"> </w:t>
      </w:r>
      <w:r>
        <w:t>suplir la ausencia del apoyo económico, el cual usualmente era otorgado por</w:t>
      </w:r>
      <w:r>
        <w:rPr>
          <w:spacing w:val="1"/>
        </w:rPr>
        <w:t xml:space="preserve"> </w:t>
      </w:r>
      <w:r>
        <w:t>aquel. Ello con el fin de evitar que su muerte se traduzca en un cambio</w:t>
      </w:r>
      <w:r>
        <w:rPr>
          <w:spacing w:val="1"/>
        </w:rPr>
        <w:t xml:space="preserve"> </w:t>
      </w:r>
      <w:r>
        <w:t>sustancial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mínimas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subsistencia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rPr>
          <w:position w:val="1"/>
        </w:rPr>
        <w:t>beneficiaban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 su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ayuda</w:t>
      </w:r>
      <w:r>
        <w:rPr>
          <w:position w:val="1"/>
          <w:vertAlign w:val="superscript"/>
        </w:rPr>
        <w:t>4</w:t>
      </w:r>
      <w:r>
        <w:rPr>
          <w:rFonts w:ascii="Calibri" w:hAnsi="Calibri"/>
        </w:rPr>
        <w:t>.</w:t>
      </w:r>
    </w:p>
    <w:p w:rsidR="0028680D" w:rsidRDefault="00A2621D">
      <w:pPr>
        <w:pStyle w:val="Textoindependiente"/>
        <w:spacing w:before="157"/>
        <w:ind w:left="545"/>
        <w:jc w:val="both"/>
      </w:pP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modo,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346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puntualiza</w:t>
      </w:r>
      <w:r>
        <w:rPr>
          <w:spacing w:val="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A2621D">
      <w:pPr>
        <w:pStyle w:val="Textoindependiente"/>
        <w:spacing w:before="10"/>
        <w:rPr>
          <w:sz w:val="12"/>
        </w:rPr>
      </w:pPr>
      <w:r>
        <w:pict>
          <v:rect id="_x0000_s1089" style="position:absolute;margin-left:113.3pt;margin-top:9.3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tabs>
          <w:tab w:val="left" w:pos="898"/>
          <w:tab w:val="left" w:pos="1572"/>
          <w:tab w:val="left" w:pos="2857"/>
          <w:tab w:val="left" w:pos="3824"/>
          <w:tab w:val="left" w:pos="4400"/>
          <w:tab w:val="left" w:pos="5347"/>
          <w:tab w:val="left" w:pos="6125"/>
          <w:tab w:val="left" w:pos="6974"/>
          <w:tab w:val="left" w:pos="7981"/>
          <w:tab w:val="left" w:pos="8461"/>
        </w:tabs>
        <w:spacing w:before="80" w:line="254" w:lineRule="auto"/>
        <w:ind w:left="548" w:right="121" w:hanging="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z w:val="16"/>
        </w:rPr>
        <w:tab/>
        <w:t>Corte</w:t>
      </w:r>
      <w:r>
        <w:rPr>
          <w:rFonts w:ascii="Calibri" w:hAnsi="Calibri"/>
          <w:sz w:val="16"/>
        </w:rPr>
        <w:tab/>
        <w:t>Constitucional.</w:t>
      </w:r>
      <w:r>
        <w:rPr>
          <w:rFonts w:ascii="Calibri" w:hAnsi="Calibri"/>
          <w:sz w:val="16"/>
        </w:rPr>
        <w:tab/>
        <w:t>C-066/16.</w:t>
      </w:r>
      <w:r>
        <w:rPr>
          <w:rFonts w:ascii="Calibri" w:hAnsi="Calibri"/>
          <w:sz w:val="16"/>
        </w:rPr>
        <w:tab/>
        <w:t>M.P</w:t>
      </w:r>
      <w:r>
        <w:rPr>
          <w:rFonts w:ascii="Calibri" w:hAnsi="Calibri"/>
          <w:sz w:val="16"/>
        </w:rPr>
        <w:tab/>
        <w:t>Alejandro</w:t>
      </w:r>
      <w:r>
        <w:rPr>
          <w:rFonts w:ascii="Calibri" w:hAnsi="Calibri"/>
          <w:sz w:val="16"/>
        </w:rPr>
        <w:tab/>
        <w:t>Linares</w:t>
      </w:r>
      <w:r>
        <w:rPr>
          <w:rFonts w:ascii="Calibri" w:hAnsi="Calibri"/>
          <w:sz w:val="16"/>
        </w:rPr>
        <w:tab/>
        <w:t>Cantillo.</w:t>
      </w:r>
      <w:r>
        <w:rPr>
          <w:rFonts w:ascii="Calibri" w:hAnsi="Calibri"/>
          <w:sz w:val="16"/>
        </w:rPr>
        <w:tab/>
        <w:t>Disponible</w:t>
      </w:r>
      <w:r>
        <w:rPr>
          <w:rFonts w:ascii="Calibri" w:hAnsi="Calibri"/>
          <w:sz w:val="16"/>
        </w:rPr>
        <w:tab/>
        <w:t>en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pacing w:val="-1"/>
          <w:sz w:val="16"/>
        </w:rPr>
        <w:t>línea:</w:t>
      </w:r>
      <w:r>
        <w:rPr>
          <w:rFonts w:ascii="Calibri" w:hAnsi="Calibri"/>
          <w:spacing w:val="-34"/>
          <w:sz w:val="16"/>
        </w:rPr>
        <w:t xml:space="preserve"> </w:t>
      </w:r>
      <w:hyperlink r:id="rId11">
        <w:r>
          <w:rPr>
            <w:rFonts w:ascii="Calibri" w:hAnsi="Calibri"/>
            <w:color w:val="1154CC"/>
            <w:sz w:val="16"/>
            <w:u w:val="single" w:color="1154CC"/>
          </w:rPr>
          <w:t>https://www.corteconstitucional.gov.co/relatoria/2016/C-066-16.htm</w:t>
        </w:r>
      </w:hyperlink>
    </w:p>
    <w:p w:rsidR="0028680D" w:rsidRDefault="0028680D">
      <w:pPr>
        <w:pStyle w:val="Textoindependiente"/>
        <w:spacing w:before="8"/>
        <w:rPr>
          <w:rFonts w:ascii="Calibri"/>
          <w:sz w:val="12"/>
        </w:rPr>
      </w:pPr>
    </w:p>
    <w:p w:rsidR="0028680D" w:rsidRDefault="00A2621D">
      <w:pPr>
        <w:ind w:left="545"/>
        <w:rPr>
          <w:rFonts w:ascii="Calibri"/>
          <w:sz w:val="16"/>
        </w:rPr>
      </w:pPr>
      <w:r>
        <w:rPr>
          <w:rFonts w:ascii="Calibri"/>
          <w:spacing w:val="-1"/>
          <w:sz w:val="16"/>
          <w:vertAlign w:val="superscript"/>
        </w:rPr>
        <w:t>4</w:t>
      </w:r>
      <w:r>
        <w:rPr>
          <w:rFonts w:ascii="Calibri"/>
          <w:spacing w:val="16"/>
          <w:sz w:val="16"/>
        </w:rPr>
        <w:t xml:space="preserve"> </w:t>
      </w:r>
      <w:r>
        <w:rPr>
          <w:rFonts w:ascii="Calibri"/>
          <w:spacing w:val="-1"/>
          <w:sz w:val="16"/>
        </w:rPr>
        <w:t>https://</w:t>
      </w:r>
      <w:hyperlink r:id="rId12">
        <w:r>
          <w:rPr>
            <w:rFonts w:ascii="Calibri"/>
            <w:spacing w:val="-1"/>
            <w:sz w:val="16"/>
          </w:rPr>
          <w:t>www.corte</w:t>
        </w:r>
        <w:r>
          <w:rPr>
            <w:rFonts w:ascii="Calibri"/>
            <w:spacing w:val="-1"/>
            <w:sz w:val="16"/>
          </w:rPr>
          <w:t>constitucional.gov.co/relatoria/2016/t-456-16.htm</w:t>
        </w:r>
      </w:hyperlink>
    </w:p>
    <w:p w:rsidR="0028680D" w:rsidRDefault="0028680D">
      <w:pPr>
        <w:rPr>
          <w:rFonts w:asci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8"/>
        <w:rPr>
          <w:rFonts w:ascii="Calibri"/>
          <w:sz w:val="8"/>
        </w:rPr>
      </w:pPr>
    </w:p>
    <w:p w:rsidR="0028680D" w:rsidRDefault="00A2621D">
      <w:pPr>
        <w:spacing w:before="92" w:line="276" w:lineRule="auto"/>
        <w:ind w:left="548" w:right="114" w:hanging="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“El reconocimiento de la pensión de sobrevivientes en beneficio del hijo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causante mayor de edad y menor de 25 años, se encuentra condicionado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encuentre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consecuencia,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acreditarse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dicha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condición,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entiende desvirtuada la incapacidad para trabajar y por efecto, no es dable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beneficio de la pensión de sobrevivientes en favor de este. Con respecto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último,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cabe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aclarar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carga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prueba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acreditar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calidad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estudiante se encuentra en cabeza del potencial beneficiario de la prestación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en las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Administradoras 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Fondos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Pensiones. (...</w:t>
      </w:r>
      <w:proofErr w:type="gramStart"/>
      <w:r>
        <w:rPr>
          <w:rFonts w:ascii="Arial" w:hAnsi="Arial"/>
          <w:i/>
          <w:sz w:val="24"/>
        </w:rPr>
        <w:t>)</w:t>
      </w:r>
      <w:r>
        <w:rPr>
          <w:rFonts w:ascii="Arial" w:hAnsi="Arial"/>
          <w:i/>
          <w:position w:val="8"/>
          <w:sz w:val="16"/>
        </w:rPr>
        <w:t>5</w:t>
      </w:r>
      <w:proofErr w:type="gramEnd"/>
      <w:r>
        <w:rPr>
          <w:rFonts w:ascii="Arial" w:hAnsi="Arial"/>
          <w:i/>
          <w:sz w:val="24"/>
        </w:rPr>
        <w:t>”.</w:t>
      </w:r>
    </w:p>
    <w:p w:rsidR="0028680D" w:rsidRDefault="0028680D">
      <w:pPr>
        <w:pStyle w:val="Textoindependiente"/>
        <w:rPr>
          <w:rFonts w:ascii="Arial"/>
          <w:i/>
          <w:sz w:val="28"/>
        </w:rPr>
      </w:pPr>
    </w:p>
    <w:p w:rsidR="0028680D" w:rsidRDefault="0028680D">
      <w:pPr>
        <w:pStyle w:val="Textoindependiente"/>
        <w:spacing w:before="3"/>
        <w:rPr>
          <w:rFonts w:ascii="Arial"/>
          <w:i/>
          <w:sz w:val="26"/>
        </w:rPr>
      </w:pPr>
    </w:p>
    <w:p w:rsidR="0028680D" w:rsidRDefault="00A2621D">
      <w:pPr>
        <w:pStyle w:val="Textoindependiente"/>
        <w:spacing w:line="278" w:lineRule="auto"/>
        <w:ind w:left="548" w:right="119" w:hanging="3"/>
        <w:jc w:val="both"/>
      </w:pPr>
      <w:r>
        <w:t>Ahora bien, según cifras del DANE, el 68.2% de la población colombiana está</w:t>
      </w:r>
      <w:r>
        <w:rPr>
          <w:spacing w:val="-6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acceder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superior,</w:t>
      </w:r>
      <w:r>
        <w:rPr>
          <w:spacing w:val="-9"/>
        </w:rPr>
        <w:t xml:space="preserve"> </w:t>
      </w:r>
      <w:r>
        <w:t>encontrándose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población colombiana entre los 9 a 29 años de edad, tal y como lo plasma</w:t>
      </w:r>
      <w:r>
        <w:rPr>
          <w:spacing w:val="1"/>
        </w:rPr>
        <w:t xml:space="preserve"> </w:t>
      </w:r>
      <w:r>
        <w:t>el siguiente</w:t>
      </w:r>
      <w:r>
        <w:rPr>
          <w:spacing w:val="-1"/>
        </w:rPr>
        <w:t xml:space="preserve"> </w:t>
      </w:r>
      <w:r>
        <w:t>gráfico:</w:t>
      </w:r>
    </w:p>
    <w:p w:rsidR="0028680D" w:rsidRDefault="00A2621D">
      <w:pPr>
        <w:spacing w:before="166"/>
        <w:ind w:right="978"/>
        <w:jc w:val="right"/>
        <w:rPr>
          <w:rFonts w:ascii="Calibri"/>
          <w:i/>
          <w:sz w:val="14"/>
        </w:rPr>
      </w:pPr>
      <w:r>
        <w:rPr>
          <w:noProof/>
          <w:lang w:val="es-CO" w:eastAsia="es-CO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2111148</wp:posOffset>
            </wp:positionH>
            <wp:positionV relativeFrom="paragraph">
              <wp:posOffset>111119</wp:posOffset>
            </wp:positionV>
            <wp:extent cx="3989042" cy="314293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42" cy="31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9"/>
          <w:sz w:val="14"/>
        </w:rPr>
        <w:t>6</w:t>
      </w: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28680D">
      <w:pPr>
        <w:pStyle w:val="Textoindependiente"/>
        <w:rPr>
          <w:rFonts w:ascii="Calibri"/>
          <w:i/>
          <w:sz w:val="14"/>
        </w:rPr>
      </w:pPr>
    </w:p>
    <w:p w:rsidR="0028680D" w:rsidRDefault="00A2621D">
      <w:pPr>
        <w:pStyle w:val="Textoindependiente"/>
        <w:spacing w:before="113" w:line="278" w:lineRule="auto"/>
        <w:ind w:left="548" w:right="120" w:hanging="3"/>
        <w:jc w:val="both"/>
      </w:pPr>
      <w:r>
        <w:t>Este Proyecto de Ley no sólo impacta positivamente las cifras de acceso a la</w:t>
      </w:r>
      <w:r>
        <w:rPr>
          <w:spacing w:val="1"/>
        </w:rPr>
        <w:t xml:space="preserve"> </w:t>
      </w:r>
      <w:r>
        <w:t>educación, al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económicos 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manutención (mínimo vital), como para el pago de la matrícula de educación</w:t>
      </w:r>
      <w:r>
        <w:rPr>
          <w:spacing w:val="1"/>
        </w:rPr>
        <w:t xml:space="preserve"> </w:t>
      </w:r>
      <w:r>
        <w:t xml:space="preserve">superior, sino también en materia </w:t>
      </w:r>
      <w:r>
        <w:t>de cobertura, ante la demanda es posible</w:t>
      </w:r>
      <w:r>
        <w:rPr>
          <w:spacing w:val="1"/>
        </w:rPr>
        <w:t xml:space="preserve"> </w:t>
      </w:r>
      <w:r>
        <w:t>que se abran nuevas instituciones educativas, evitando así el traslado de los</w:t>
      </w:r>
      <w:r>
        <w:rPr>
          <w:spacing w:val="1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a otras</w:t>
      </w:r>
      <w:r>
        <w:rPr>
          <w:spacing w:val="-1"/>
        </w:rPr>
        <w:t xml:space="preserve"> </w:t>
      </w:r>
      <w:r>
        <w:t>ciudades para</w:t>
      </w:r>
      <w:r>
        <w:rPr>
          <w:spacing w:val="-4"/>
        </w:rPr>
        <w:t xml:space="preserve"> </w:t>
      </w:r>
      <w:r>
        <w:t>continuar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académica.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A2621D">
      <w:pPr>
        <w:pStyle w:val="Textoindependiente"/>
        <w:spacing w:before="3"/>
        <w:rPr>
          <w:sz w:val="29"/>
        </w:rPr>
      </w:pPr>
      <w:r>
        <w:pict>
          <v:rect id="_x0000_s1088" style="position:absolute;margin-left:113.3pt;margin-top:18.8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tabs>
          <w:tab w:val="left" w:pos="819"/>
          <w:tab w:val="left" w:pos="1414"/>
          <w:tab w:val="left" w:pos="2622"/>
          <w:tab w:val="left" w:pos="2939"/>
          <w:tab w:val="left" w:pos="3421"/>
          <w:tab w:val="left" w:pos="3822"/>
          <w:tab w:val="left" w:pos="4427"/>
          <w:tab w:val="left" w:pos="4925"/>
          <w:tab w:val="left" w:pos="5413"/>
          <w:tab w:val="left" w:pos="6254"/>
          <w:tab w:val="left" w:pos="7127"/>
          <w:tab w:val="left" w:pos="8055"/>
          <w:tab w:val="left" w:pos="8456"/>
        </w:tabs>
        <w:spacing w:before="80" w:line="254" w:lineRule="auto"/>
        <w:ind w:left="548" w:right="124" w:hanging="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5</w:t>
      </w:r>
      <w:r>
        <w:rPr>
          <w:rFonts w:ascii="Calibri" w:hAnsi="Calibri"/>
          <w:sz w:val="16"/>
        </w:rPr>
        <w:tab/>
        <w:t>Corte</w:t>
      </w:r>
      <w:r>
        <w:rPr>
          <w:rFonts w:ascii="Calibri" w:hAnsi="Calibri"/>
          <w:sz w:val="16"/>
        </w:rPr>
        <w:tab/>
        <w:t>Constitucional.</w:t>
      </w:r>
      <w:r>
        <w:rPr>
          <w:rFonts w:ascii="Calibri" w:hAnsi="Calibri"/>
          <w:sz w:val="16"/>
        </w:rPr>
        <w:tab/>
        <w:t>T</w:t>
      </w:r>
      <w:r>
        <w:rPr>
          <w:rFonts w:ascii="Calibri" w:hAnsi="Calibri"/>
          <w:sz w:val="16"/>
        </w:rPr>
        <w:tab/>
        <w:t>346</w:t>
      </w:r>
      <w:r>
        <w:rPr>
          <w:rFonts w:ascii="Calibri" w:hAnsi="Calibri"/>
          <w:sz w:val="16"/>
        </w:rPr>
        <w:tab/>
        <w:t>de</w:t>
      </w:r>
      <w:r>
        <w:rPr>
          <w:rFonts w:ascii="Calibri" w:hAnsi="Calibri"/>
          <w:sz w:val="16"/>
        </w:rPr>
        <w:tab/>
        <w:t>2016.</w:t>
      </w:r>
      <w:r>
        <w:rPr>
          <w:rFonts w:ascii="Calibri" w:hAnsi="Calibri"/>
          <w:sz w:val="16"/>
        </w:rPr>
        <w:tab/>
        <w:t>M.P</w:t>
      </w:r>
      <w:r>
        <w:rPr>
          <w:rFonts w:ascii="Calibri" w:hAnsi="Calibri"/>
          <w:sz w:val="16"/>
        </w:rPr>
        <w:tab/>
        <w:t>Luis</w:t>
      </w:r>
      <w:r>
        <w:rPr>
          <w:rFonts w:ascii="Calibri" w:hAnsi="Calibri"/>
          <w:sz w:val="16"/>
        </w:rPr>
        <w:tab/>
      </w:r>
      <w:proofErr w:type="spellStart"/>
      <w:r>
        <w:rPr>
          <w:rFonts w:ascii="Calibri" w:hAnsi="Calibri"/>
          <w:sz w:val="16"/>
        </w:rPr>
        <w:t>Gullermo</w:t>
      </w:r>
      <w:proofErr w:type="spellEnd"/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>Guerrero.</w:t>
      </w:r>
      <w:r>
        <w:rPr>
          <w:rFonts w:ascii="Calibri" w:hAnsi="Calibri"/>
          <w:sz w:val="16"/>
        </w:rPr>
        <w:tab/>
        <w:t>Disponible</w:t>
      </w:r>
      <w:r>
        <w:rPr>
          <w:rFonts w:ascii="Calibri" w:hAnsi="Calibri"/>
          <w:sz w:val="16"/>
        </w:rPr>
        <w:tab/>
        <w:t>en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pacing w:val="-1"/>
          <w:sz w:val="16"/>
        </w:rPr>
        <w:t>línea:</w:t>
      </w:r>
      <w:r>
        <w:rPr>
          <w:rFonts w:ascii="Calibri" w:hAnsi="Calibri"/>
          <w:spacing w:val="-34"/>
          <w:sz w:val="16"/>
        </w:rPr>
        <w:t xml:space="preserve"> </w:t>
      </w:r>
      <w:hyperlink r:id="rId14">
        <w:r>
          <w:rPr>
            <w:rFonts w:ascii="Calibri" w:hAnsi="Calibri"/>
            <w:color w:val="1154CC"/>
            <w:sz w:val="16"/>
            <w:u w:val="single" w:color="1154CC"/>
          </w:rPr>
          <w:t>https://www.corteconstitucional.gov.co/relatoria/2016/t-346-16.htm</w:t>
        </w:r>
      </w:hyperlink>
    </w:p>
    <w:p w:rsidR="0028680D" w:rsidRDefault="0028680D">
      <w:pPr>
        <w:pStyle w:val="Textoindependiente"/>
        <w:spacing w:before="9"/>
        <w:rPr>
          <w:rFonts w:ascii="Calibri"/>
          <w:sz w:val="12"/>
        </w:rPr>
      </w:pPr>
    </w:p>
    <w:p w:rsidR="0028680D" w:rsidRDefault="00A2621D">
      <w:pPr>
        <w:spacing w:before="1"/>
        <w:ind w:left="545"/>
        <w:rPr>
          <w:rFonts w:ascii="Calibri" w:hAnsi="Calibri"/>
          <w:sz w:val="16"/>
        </w:rPr>
      </w:pPr>
      <w:r>
        <w:rPr>
          <w:rFonts w:ascii="Calibri" w:hAnsi="Calibri"/>
          <w:position w:val="2"/>
          <w:sz w:val="14"/>
        </w:rPr>
        <w:t>6</w:t>
      </w:r>
      <w:r>
        <w:rPr>
          <w:rFonts w:ascii="Calibri" w:hAnsi="Calibri"/>
          <w:spacing w:val="1"/>
          <w:position w:val="2"/>
          <w:sz w:val="14"/>
        </w:rPr>
        <w:t xml:space="preserve"> </w:t>
      </w:r>
      <w:r>
        <w:rPr>
          <w:rFonts w:ascii="Calibri" w:hAnsi="Calibri"/>
          <w:sz w:val="16"/>
        </w:rPr>
        <w:t>DANE.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Censo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Nacional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Población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Vivienda.</w:t>
      </w:r>
      <w:r>
        <w:rPr>
          <w:rFonts w:ascii="Calibri" w:hAnsi="Calibri"/>
          <w:spacing w:val="32"/>
          <w:sz w:val="16"/>
        </w:rPr>
        <w:t xml:space="preserve"> </w:t>
      </w:r>
      <w:r>
        <w:rPr>
          <w:rFonts w:ascii="Calibri" w:hAnsi="Calibri"/>
          <w:sz w:val="16"/>
        </w:rPr>
        <w:t>2018.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Disponible en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línea:</w:t>
      </w:r>
    </w:p>
    <w:p w:rsidR="0028680D" w:rsidRDefault="0028680D">
      <w:pPr>
        <w:pStyle w:val="Textoindependiente"/>
        <w:spacing w:before="9"/>
        <w:rPr>
          <w:rFonts w:ascii="Calibri"/>
          <w:sz w:val="19"/>
        </w:rPr>
      </w:pPr>
    </w:p>
    <w:p w:rsidR="0028680D" w:rsidRDefault="00A2621D">
      <w:pPr>
        <w:spacing w:line="254" w:lineRule="auto"/>
        <w:ind w:left="548" w:right="250" w:hanging="3"/>
        <w:rPr>
          <w:rFonts w:ascii="Calibri"/>
          <w:sz w:val="16"/>
        </w:rPr>
      </w:pPr>
      <w:hyperlink r:id="rId15">
        <w:r>
          <w:rPr>
            <w:rFonts w:ascii="Calibri"/>
            <w:color w:val="1154CC"/>
            <w:spacing w:val="-1"/>
            <w:sz w:val="16"/>
            <w:u w:val="single" w:color="1154CC"/>
          </w:rPr>
          <w:t>https://www.dane.gov.co/index.php/estadisticas-por-tema/demografia-y-poblacion/censo-nacional</w:t>
        </w:r>
        <w:r>
          <w:rPr>
            <w:rFonts w:ascii="Calibri"/>
            <w:color w:val="1154CC"/>
            <w:spacing w:val="-1"/>
            <w:sz w:val="16"/>
            <w:u w:val="single" w:color="1154CC"/>
          </w:rPr>
          <w:t>-de-poblacion-y-vivenda</w:t>
        </w:r>
        <w:r>
          <w:rPr>
            <w:rFonts w:ascii="Calibri"/>
            <w:color w:val="1154CC"/>
            <w:spacing w:val="-1"/>
            <w:sz w:val="16"/>
          </w:rPr>
          <w:t>-</w:t>
        </w:r>
      </w:hyperlink>
      <w:r>
        <w:rPr>
          <w:rFonts w:ascii="Calibri"/>
          <w:color w:val="1154CC"/>
          <w:sz w:val="16"/>
        </w:rPr>
        <w:t xml:space="preserve"> </w:t>
      </w:r>
      <w:hyperlink r:id="rId16">
        <w:r>
          <w:rPr>
            <w:rFonts w:ascii="Calibri"/>
            <w:color w:val="1154CC"/>
            <w:sz w:val="16"/>
            <w:u w:val="single" w:color="1154CC"/>
          </w:rPr>
          <w:t>2018/cuantos-somos</w:t>
        </w:r>
      </w:hyperlink>
    </w:p>
    <w:p w:rsidR="0028680D" w:rsidRDefault="0028680D">
      <w:pPr>
        <w:spacing w:line="254" w:lineRule="auto"/>
        <w:rPr>
          <w:rFonts w:asci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7"/>
        <w:rPr>
          <w:rFonts w:ascii="Calibri"/>
          <w:sz w:val="15"/>
        </w:rPr>
      </w:pPr>
    </w:p>
    <w:p w:rsidR="0028680D" w:rsidRDefault="00A2621D">
      <w:pPr>
        <w:pStyle w:val="Textoindependiente"/>
        <w:ind w:left="74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56" style="width:392.25pt;height:186.75pt;mso-position-horizontal-relative:char;mso-position-vertical-relative:line" coordsize="7845,3735">
            <v:shape id="_x0000_s1087" style="position:absolute;left:1416;top:2302;width:3975;height:326" coordorigin="1416,2303" coordsize="3975,326" o:spt="100" adj="0,,0" path="m1416,2473r,156m2410,2473r,156m3404,2473r,156m4397,2473r,156m5391,2303r,326e" filled="f" strokecolor="#d9d9d9">
              <v:stroke joinstyle="round"/>
              <v:formulas/>
              <v:path arrowok="t" o:connecttype="segments"/>
            </v:shape>
            <v:rect id="_x0000_s1086" style="position:absolute;left:423;top:2302;width:4898;height:171" fillcolor="#4f81bc" stroked="f"/>
            <v:rect id="_x0000_s1085" style="position:absolute;left:423;top:2134;width:5717;height:168" fillcolor="#c0504d" stroked="f"/>
            <v:shape id="_x0000_s1084" style="position:absolute;left:4397;top:1793;width:994;height:171" coordorigin="4397,1794" coordsize="994,171" o:spt="100" adj="0,,0" path="m4397,1794r,170m5391,1794r,170e" filled="f" strokecolor="#d9d9d9">
              <v:stroke joinstyle="round"/>
              <v:formulas/>
              <v:path arrowok="t" o:connecttype="segments"/>
            </v:shape>
            <v:rect id="_x0000_s1083" style="position:absolute;left:423;top:1964;width:5455;height:171" fillcolor="#9bba58" stroked="f"/>
            <v:rect id="_x0000_s1082" style="position:absolute;left:423;top:1793;width:3958;height:171" fillcolor="#8063a1" stroked="f"/>
            <v:rect id="_x0000_s1081" style="position:absolute;left:423;top:1623;width:5074;height:171" fillcolor="#4aacc5" stroked="f"/>
            <v:line id="_x0000_s1080" style="position:absolute" from="5391,619" to="5391,1453" strokecolor="#d9d9d9"/>
            <v:rect id="_x0000_s1079" style="position:absolute;left:423;top:1453;width:5117;height:171" fillcolor="#f79546" stroked="f"/>
            <v:rect id="_x0000_s1078" style="position:absolute;left:423;top:1282;width:4721;height:171" fillcolor="#2c4d75" stroked="f"/>
            <v:rect id="_x0000_s1077" style="position:absolute;left:423;top:1114;width:4627;height:168" fillcolor="#772c2a" stroked="f"/>
            <v:rect id="_x0000_s1076" style="position:absolute;left:423;top:944;width:4574;height:171" fillcolor="#5f752f" stroked="f"/>
            <v:shape id="_x0000_s1075" style="position:absolute;left:1416;top:618;width:2981;height:155" coordorigin="1416,619" coordsize="2981,155" o:spt="100" adj="0,,0" path="m1416,619r,155m2410,619r,155m3404,619r,155m4397,619r,155e" filled="f" strokecolor="#d9d9d9">
              <v:stroke joinstyle="round"/>
              <v:formulas/>
              <v:path arrowok="t" o:connecttype="segments"/>
            </v:shape>
            <v:rect id="_x0000_s1074" style="position:absolute;left:423;top:773;width:4363;height:171" fillcolor="#4d3a61" stroked="f"/>
            <v:shape id="_x0000_s1073" style="position:absolute;left:423;top:618;width:6955;height:2010" coordorigin="423,619" coordsize="6955,2010" o:spt="100" adj="0,,0" path="m423,2628r,-2009m6384,619r,2009m7378,619r,2009e" filled="f" strokecolor="#d9d9d9">
              <v:stroke joinstyle="round"/>
              <v:formulas/>
              <v:path arrowok="t" o:connecttype="segments"/>
            </v:shape>
            <v:rect id="_x0000_s1072" style="position:absolute;left:776;top:3096;width:95;height:95" fillcolor="#4d3a61" stroked="f"/>
            <v:rect id="_x0000_s1071" style="position:absolute;left:2059;top:3096;width:95;height:95" fillcolor="#5f752f" stroked="f"/>
            <v:rect id="_x0000_s1070" style="position:absolute;left:3343;top:3096;width:95;height:95" fillcolor="#772c2a" stroked="f"/>
            <v:rect id="_x0000_s1069" style="position:absolute;left:4626;top:3096;width:95;height:95" fillcolor="#2c4d75" stroked="f"/>
            <v:rect id="_x0000_s1068" style="position:absolute;left:5910;top:3096;width:95;height:95" fillcolor="#f79546" stroked="f"/>
            <v:rect id="_x0000_s1067" style="position:absolute;left:776;top:3425;width:95;height:95" fillcolor="#4aacc5" stroked="f"/>
            <v:rect id="_x0000_s1066" style="position:absolute;left:2059;top:3425;width:95;height:95" fillcolor="#8063a1" stroked="f"/>
            <v:rect id="_x0000_s1065" style="position:absolute;left:3343;top:3425;width:95;height:95" fillcolor="#9bba58" stroked="f"/>
            <v:rect id="_x0000_s1064" style="position:absolute;left:4626;top:3425;width:95;height:95" fillcolor="#c0504d" stroked="f"/>
            <v:rect id="_x0000_s1063" style="position:absolute;left:5910;top:3425;width:95;height:95" fillcolor="#4f81bc" stroked="f"/>
            <v:rect id="_x0000_s1062" style="position:absolute;left:7;top:7;width:7830;height:372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648;top:157;width:4569;height:330" filled="f" stroked="f">
              <v:textbox inset="0,0,0,0">
                <w:txbxContent>
                  <w:p w:rsidR="0028680D" w:rsidRDefault="00A2621D">
                    <w:pPr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585858"/>
                        <w:sz w:val="28"/>
                      </w:rPr>
                      <w:t>Tasa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mbria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cobertura</w:t>
                    </w:r>
                    <w:r>
                      <w:rPr>
                        <w:rFonts w:ascii="Cambria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neta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en</w:t>
                    </w:r>
                    <w:r>
                      <w:rPr>
                        <w:rFonts w:ascii="Cambria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Media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2017</w:t>
                    </w:r>
                  </w:p>
                </w:txbxContent>
              </v:textbox>
            </v:shape>
            <v:shape id="_x0000_s1060" type="#_x0000_t202" style="position:absolute;left:161;top:1510;width:120;height:212" filled="f" stroked="f">
              <v:textbox inset="0,0,0,0">
                <w:txbxContent>
                  <w:p w:rsidR="0028680D" w:rsidRDefault="00A2621D">
                    <w:pPr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59" type="#_x0000_t202" style="position:absolute;left:175;top:2741;width:5662;height:830" filled="f" stroked="f">
              <v:textbox inset="0,0,0,0">
                <w:txbxContent>
                  <w:p w:rsidR="0028680D" w:rsidRDefault="00A2621D">
                    <w:pPr>
                      <w:tabs>
                        <w:tab w:val="left" w:pos="943"/>
                        <w:tab w:val="left" w:pos="1937"/>
                        <w:tab w:val="left" w:pos="2931"/>
                        <w:tab w:val="left" w:pos="3924"/>
                        <w:tab w:val="left" w:pos="4918"/>
                      </w:tabs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  <w:t>10,00%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  <w:t>20,00%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  <w:t>30,00%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  <w:t>40,00%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  <w:t>50,00%</w:t>
                    </w:r>
                  </w:p>
                  <w:p w:rsidR="0028680D" w:rsidRDefault="00A2621D">
                    <w:pPr>
                      <w:tabs>
                        <w:tab w:val="left" w:pos="2019"/>
                        <w:tab w:val="left" w:pos="3303"/>
                        <w:tab w:val="left" w:pos="4587"/>
                      </w:tabs>
                      <w:spacing w:before="78"/>
                      <w:ind w:left="736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Santa</w:t>
                    </w:r>
                    <w:r>
                      <w:rPr>
                        <w:rFonts w:ascii="Cambria" w:hAnsi="Cambria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Marta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Cúcuta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Ibagué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Manizales</w:t>
                    </w:r>
                  </w:p>
                  <w:p w:rsidR="0028680D" w:rsidRDefault="00A2621D">
                    <w:pPr>
                      <w:tabs>
                        <w:tab w:val="left" w:pos="2019"/>
                        <w:tab w:val="left" w:pos="3303"/>
                        <w:tab w:val="left" w:pos="4587"/>
                      </w:tabs>
                      <w:spacing w:before="118"/>
                      <w:ind w:left="736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Pereira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Cali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Medellín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Bucaramanga</w:t>
                    </w:r>
                  </w:p>
                </w:txbxContent>
              </v:textbox>
            </v:shape>
            <v:shape id="_x0000_s1058" type="#_x0000_t202" style="position:absolute;left:6046;top:2741;width:796;height:830" filled="f" stroked="f">
              <v:textbox inset="0,0,0,0">
                <w:txbxContent>
                  <w:p w:rsidR="0028680D" w:rsidRDefault="00A2621D">
                    <w:pPr>
                      <w:ind w:left="4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60,00%</w:t>
                    </w:r>
                  </w:p>
                  <w:p w:rsidR="0028680D" w:rsidRDefault="00A2621D">
                    <w:pPr>
                      <w:spacing w:before="78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Cartagena</w:t>
                    </w:r>
                  </w:p>
                  <w:p w:rsidR="0028680D" w:rsidRDefault="00A2621D">
                    <w:pPr>
                      <w:spacing w:before="11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Bogotá</w:t>
                    </w:r>
                  </w:p>
                </w:txbxContent>
              </v:textbox>
            </v:shape>
            <v:shape id="_x0000_s1057" type="#_x0000_t202" style="position:absolute;left:7081;top:2741;width:617;height:212" filled="f" stroked="f">
              <v:textbox inset="0,0,0,0">
                <w:txbxContent>
                  <w:p w:rsidR="0028680D" w:rsidRDefault="00A2621D">
                    <w:pPr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70,00%</w:t>
                    </w:r>
                  </w:p>
                </w:txbxContent>
              </v:textbox>
            </v:shape>
            <w10:anchorlock/>
          </v:group>
        </w:pict>
      </w:r>
    </w:p>
    <w:p w:rsidR="0028680D" w:rsidRDefault="0028680D">
      <w:pPr>
        <w:pStyle w:val="Textoindependiente"/>
        <w:spacing w:before="7"/>
        <w:rPr>
          <w:rFonts w:ascii="Calibri"/>
          <w:sz w:val="7"/>
        </w:rPr>
      </w:pPr>
    </w:p>
    <w:p w:rsidR="0028680D" w:rsidRDefault="00A2621D">
      <w:pPr>
        <w:spacing w:before="72"/>
        <w:ind w:left="426"/>
        <w:jc w:val="center"/>
        <w:rPr>
          <w:rFonts w:ascii="Calibri"/>
          <w:sz w:val="14"/>
        </w:rPr>
      </w:pPr>
      <w:r>
        <w:rPr>
          <w:rFonts w:ascii="Calibri"/>
          <w:w w:val="99"/>
          <w:sz w:val="14"/>
        </w:rPr>
        <w:t>7</w:t>
      </w:r>
    </w:p>
    <w:p w:rsidR="0028680D" w:rsidRDefault="00A2621D">
      <w:pPr>
        <w:pStyle w:val="Textoindependiente"/>
        <w:spacing w:before="6"/>
        <w:rPr>
          <w:rFonts w:ascii="Calibri"/>
          <w:sz w:val="17"/>
        </w:rPr>
      </w:pPr>
      <w:r>
        <w:pict>
          <v:group id="_x0000_s1035" style="position:absolute;margin-left:138.25pt;margin-top:12.7pt;width:362.25pt;height:200.25pt;z-index:-15725056;mso-wrap-distance-left:0;mso-wrap-distance-right:0;mso-position-horizontal-relative:page" coordorigin="2765,254" coordsize="7245,4005">
            <v:shape id="_x0000_s1055" style="position:absolute;left:4020;top:3072;width:3123;height:275" coordorigin="4020,3072" coordsize="3123,275" o:spt="100" adj="0,,0" path="m4020,3072r,275m4800,3072r,275m5582,3072r,275m6362,3072r,275m7142,3072r,275e" filled="f" strokecolor="#d9d9d9">
              <v:stroke joinstyle="round"/>
              <v:formulas/>
              <v:path arrowok="t" o:connecttype="segments"/>
            </v:shape>
            <v:rect id="_x0000_s1054" style="position:absolute;left:3240;top:2772;width:4371;height:300" fillcolor="#4f81bc" stroked="f"/>
            <v:shape id="_x0000_s1053" style="position:absolute;left:7142;top:989;width:1560;height:2358" coordorigin="7142,989" coordsize="1560,2358" o:spt="100" adj="0,,0" path="m7142,989r,1481m7922,2772r,575m7922,989r,1481m8702,2772r,575m8702,989r,1481e" filled="f" strokecolor="#d9d9d9">
              <v:stroke joinstyle="round"/>
              <v:formulas/>
              <v:path arrowok="t" o:connecttype="segments"/>
            </v:shape>
            <v:rect id="_x0000_s1052" style="position:absolute;left:3240;top:2469;width:5698;height:303" fillcolor="#c0504d" stroked="f"/>
            <v:rect id="_x0000_s1051" style="position:absolute;left:3240;top:2167;width:3591;height:303" fillcolor="#9bba58" stroked="f"/>
            <v:rect id="_x0000_s1050" style="position:absolute;left:3240;top:1867;width:3591;height:300" fillcolor="#8063a1" stroked="f"/>
            <v:rect id="_x0000_s1049" style="position:absolute;left:3240;top:1565;width:3279;height:303" fillcolor="#4aacc5" stroked="f"/>
            <v:shape id="_x0000_s1048" style="position:absolute;left:4020;top:989;width:2343;height:274" coordorigin="4020,989" coordsize="2343,274" o:spt="100" adj="0,,0" path="m4020,989r,274m4800,989r,274m5582,989r,274m6362,989r,274e" filled="f" strokecolor="#d9d9d9">
              <v:stroke joinstyle="round"/>
              <v:formulas/>
              <v:path arrowok="t" o:connecttype="segments"/>
            </v:shape>
            <v:rect id="_x0000_s1047" style="position:absolute;left:3240;top:1262;width:3279;height:303" fillcolor="#f79546" stroked="f"/>
            <v:shape id="_x0000_s1046" style="position:absolute;left:3240;top:989;width:6245;height:2358" coordorigin="3240,989" coordsize="6245,2358" o:spt="100" adj="0,,0" path="m3240,3347r,-2358m9484,989r,2358e" filled="f" strokecolor="#d9d9d9">
              <v:stroke joinstyle="round"/>
              <v:formulas/>
              <v:path arrowok="t" o:connecttype="segments"/>
            </v:shape>
            <v:rect id="_x0000_s1045" style="position:absolute;left:3542;top:3919;width:95;height:95" fillcolor="#f79546" stroked="f"/>
            <v:rect id="_x0000_s1044" style="position:absolute;left:4363;top:3919;width:95;height:95" fillcolor="#4aacc5" stroked="f"/>
            <v:rect id="_x0000_s1043" style="position:absolute;left:5283;top:3919;width:95;height:95" fillcolor="#8063a1" stroked="f"/>
            <v:rect id="_x0000_s1042" style="position:absolute;left:6375;top:3919;width:95;height:95" fillcolor="#9bba58" stroked="f"/>
            <v:rect id="_x0000_s1041" style="position:absolute;left:7253;top:3919;width:95;height:95" fillcolor="#c0504d" stroked="f"/>
            <v:rect id="_x0000_s1040" style="position:absolute;left:8328;top:3919;width:95;height:95" fillcolor="#4f81bc" stroked="f"/>
            <v:rect id="_x0000_s1039" style="position:absolute;left:2772;top:261;width:7230;height:3990" filled="f" strokecolor="#d9d9d9"/>
            <v:shape id="_x0000_s1038" type="#_x0000_t202" style="position:absolute;left:4112;top:411;width:4569;height:330" filled="f" stroked="f">
              <v:textbox inset="0,0,0,0">
                <w:txbxContent>
                  <w:p w:rsidR="0028680D" w:rsidRDefault="00A2621D">
                    <w:pPr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585858"/>
                        <w:sz w:val="28"/>
                      </w:rPr>
                      <w:t>Tasa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mbria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cobertura</w:t>
                    </w:r>
                    <w:r>
                      <w:rPr>
                        <w:rFonts w:ascii="Cambria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neta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en</w:t>
                    </w:r>
                    <w:r>
                      <w:rPr>
                        <w:rFonts w:ascii="Cambria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Media</w:t>
                    </w:r>
                    <w:r>
                      <w:rPr>
                        <w:rFonts w:ascii="Cambria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28"/>
                      </w:rPr>
                      <w:t>2017</w:t>
                    </w:r>
                  </w:p>
                </w:txbxContent>
              </v:textbox>
            </v:shape>
            <v:shape id="_x0000_s1037" type="#_x0000_t202" style="position:absolute;left:2978;top:2055;width:120;height:212" filled="f" stroked="f">
              <v:textbox inset="0,0,0,0">
                <w:txbxContent>
                  <w:p w:rsidR="0028680D" w:rsidRDefault="00A2621D">
                    <w:pPr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2992;top:3461;width:6814;height:604" filled="f" stroked="f">
              <v:textbox inset="0,0,0,0">
                <w:txbxContent>
                  <w:p w:rsidR="0028680D" w:rsidRDefault="00A2621D">
                    <w:pPr>
                      <w:tabs>
                        <w:tab w:val="left" w:pos="730"/>
                      </w:tabs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585858"/>
                        <w:sz w:val="18"/>
                      </w:rPr>
                      <w:t>0,00%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10,00</w:t>
                    </w:r>
                    <w:proofErr w:type="gramStart"/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20,00</w:t>
                    </w:r>
                    <w:proofErr w:type="gramEnd"/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30,00%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40,00%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50,00%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60,00%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 </w:t>
                    </w:r>
                    <w:r>
                      <w:rPr>
                        <w:rFonts w:ascii="Cambria"/>
                        <w:color w:val="585858"/>
                        <w:spacing w:val="-1"/>
                        <w:sz w:val="18"/>
                      </w:rPr>
                      <w:t>70,00%</w:t>
                    </w:r>
                    <w:r>
                      <w:rPr>
                        <w:rFonts w:ascii="Cambria"/>
                        <w:color w:val="585858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585858"/>
                        <w:sz w:val="18"/>
                      </w:rPr>
                      <w:t>80,00%</w:t>
                    </w:r>
                  </w:p>
                  <w:p w:rsidR="0028680D" w:rsidRDefault="0028680D">
                    <w:pPr>
                      <w:spacing w:before="5"/>
                      <w:rPr>
                        <w:rFonts w:ascii="Cambria"/>
                        <w:sz w:val="15"/>
                      </w:rPr>
                    </w:pPr>
                  </w:p>
                  <w:p w:rsidR="0028680D" w:rsidRDefault="00A2621D">
                    <w:pPr>
                      <w:tabs>
                        <w:tab w:val="left" w:pos="1505"/>
                        <w:tab w:val="left" w:pos="2426"/>
                        <w:tab w:val="left" w:pos="3518"/>
                        <w:tab w:val="left" w:pos="4396"/>
                        <w:tab w:val="left" w:pos="5472"/>
                      </w:tabs>
                      <w:ind w:left="685"/>
                      <w:rPr>
                        <w:rFonts w:ascii="Cambria" w:hAnsi="Cambria"/>
                        <w:sz w:val="18"/>
                      </w:rPr>
                    </w:pPr>
                    <w:proofErr w:type="spellStart"/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Itagüi</w:t>
                    </w:r>
                    <w:proofErr w:type="spellEnd"/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Yumbo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Envigado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Caldas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Sabaneta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ab/>
                      <w:t>La</w:t>
                    </w:r>
                    <w:r>
                      <w:rPr>
                        <w:rFonts w:ascii="Cambria" w:hAnsi="Cambria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585858"/>
                        <w:sz w:val="18"/>
                      </w:rPr>
                      <w:t>estrella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680D" w:rsidRDefault="0028680D">
      <w:pPr>
        <w:pStyle w:val="Textoindependiente"/>
        <w:rPr>
          <w:rFonts w:ascii="Calibri"/>
          <w:sz w:val="14"/>
        </w:rPr>
      </w:pPr>
    </w:p>
    <w:p w:rsidR="0028680D" w:rsidRDefault="00A2621D">
      <w:pPr>
        <w:ind w:left="426"/>
        <w:jc w:val="center"/>
        <w:rPr>
          <w:rFonts w:ascii="Calibri"/>
          <w:sz w:val="14"/>
        </w:rPr>
      </w:pPr>
      <w:r>
        <w:rPr>
          <w:rFonts w:ascii="Calibri"/>
          <w:w w:val="99"/>
          <w:sz w:val="14"/>
        </w:rPr>
        <w:t>8</w:t>
      </w:r>
    </w:p>
    <w:p w:rsidR="0028680D" w:rsidRDefault="00A2621D">
      <w:pPr>
        <w:pStyle w:val="Textoindependiente"/>
        <w:spacing w:before="2"/>
        <w:rPr>
          <w:rFonts w:ascii="Calibri"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1798320</wp:posOffset>
            </wp:positionH>
            <wp:positionV relativeFrom="paragraph">
              <wp:posOffset>243442</wp:posOffset>
            </wp:positionV>
            <wp:extent cx="4506329" cy="2735389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329" cy="273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80D" w:rsidRDefault="0028680D">
      <w:pPr>
        <w:pStyle w:val="Textoindependiente"/>
        <w:spacing w:before="4"/>
        <w:rPr>
          <w:rFonts w:ascii="Calibri"/>
          <w:sz w:val="20"/>
        </w:rPr>
      </w:pPr>
    </w:p>
    <w:p w:rsidR="0028680D" w:rsidRDefault="00A2621D">
      <w:pPr>
        <w:ind w:left="426"/>
        <w:jc w:val="center"/>
        <w:rPr>
          <w:rFonts w:ascii="Calibri"/>
          <w:sz w:val="14"/>
        </w:rPr>
      </w:pPr>
      <w:r>
        <w:rPr>
          <w:rFonts w:ascii="Calibri"/>
          <w:w w:val="99"/>
          <w:sz w:val="14"/>
        </w:rPr>
        <w:t>9</w:t>
      </w:r>
    </w:p>
    <w:p w:rsidR="0028680D" w:rsidRDefault="0028680D">
      <w:pPr>
        <w:pStyle w:val="Textoindependiente"/>
        <w:rPr>
          <w:rFonts w:ascii="Calibri"/>
          <w:sz w:val="20"/>
        </w:rPr>
      </w:pPr>
    </w:p>
    <w:p w:rsidR="0028680D" w:rsidRDefault="00A2621D">
      <w:pPr>
        <w:pStyle w:val="Textoindependiente"/>
        <w:spacing w:before="11"/>
        <w:rPr>
          <w:rFonts w:ascii="Calibri"/>
          <w:sz w:val="22"/>
        </w:rPr>
      </w:pPr>
      <w:r>
        <w:pict>
          <v:rect id="_x0000_s1034" style="position:absolute;margin-left:113.3pt;margin-top:15.9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tabs>
          <w:tab w:val="left" w:pos="1306"/>
          <w:tab w:val="left" w:pos="1685"/>
          <w:tab w:val="left" w:pos="2539"/>
          <w:tab w:val="left" w:pos="3069"/>
          <w:tab w:val="left" w:pos="3508"/>
          <w:tab w:val="left" w:pos="4417"/>
          <w:tab w:val="left" w:pos="5300"/>
          <w:tab w:val="left" w:pos="5679"/>
          <w:tab w:val="left" w:pos="6598"/>
          <w:tab w:val="left" w:pos="7181"/>
          <w:tab w:val="left" w:pos="8080"/>
          <w:tab w:val="left" w:pos="8459"/>
        </w:tabs>
        <w:spacing w:before="80" w:line="254" w:lineRule="auto"/>
        <w:ind w:left="548" w:right="123" w:hanging="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7</w:t>
      </w:r>
      <w:r>
        <w:rPr>
          <w:rFonts w:ascii="Calibri" w:hAnsi="Calibri"/>
          <w:sz w:val="16"/>
        </w:rPr>
        <w:t xml:space="preserve">    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Tasa</w:t>
      </w:r>
      <w:r>
        <w:rPr>
          <w:rFonts w:ascii="Calibri" w:hAnsi="Calibri"/>
          <w:sz w:val="16"/>
        </w:rPr>
        <w:tab/>
        <w:t>de</w:t>
      </w:r>
      <w:r>
        <w:rPr>
          <w:rFonts w:ascii="Calibri" w:hAnsi="Calibri"/>
          <w:sz w:val="16"/>
        </w:rPr>
        <w:tab/>
        <w:t>cobertura</w:t>
      </w:r>
      <w:r>
        <w:rPr>
          <w:rFonts w:ascii="Calibri" w:hAnsi="Calibri"/>
          <w:sz w:val="16"/>
        </w:rPr>
        <w:tab/>
        <w:t>Neta</w:t>
      </w:r>
      <w:r>
        <w:rPr>
          <w:rFonts w:ascii="Calibri" w:hAnsi="Calibri"/>
          <w:sz w:val="16"/>
        </w:rPr>
        <w:tab/>
        <w:t>por</w:t>
      </w:r>
      <w:r>
        <w:rPr>
          <w:rFonts w:ascii="Calibri" w:hAnsi="Calibri"/>
          <w:sz w:val="16"/>
        </w:rPr>
        <w:tab/>
        <w:t>Secretaría.</w:t>
      </w:r>
      <w:r>
        <w:rPr>
          <w:rFonts w:ascii="Calibri" w:hAnsi="Calibri"/>
          <w:sz w:val="16"/>
        </w:rPr>
        <w:tab/>
        <w:t>Ministerio</w:t>
      </w:r>
      <w:r>
        <w:rPr>
          <w:rFonts w:ascii="Calibri" w:hAnsi="Calibri"/>
          <w:sz w:val="16"/>
        </w:rPr>
        <w:tab/>
        <w:t>de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>Educación.</w:t>
      </w:r>
      <w:r>
        <w:rPr>
          <w:rFonts w:ascii="Calibri" w:hAnsi="Calibri"/>
          <w:sz w:val="16"/>
        </w:rPr>
        <w:tab/>
        <w:t>2017.</w:t>
      </w:r>
      <w:r>
        <w:rPr>
          <w:rFonts w:ascii="Calibri" w:hAnsi="Calibri"/>
          <w:sz w:val="16"/>
        </w:rPr>
        <w:tab/>
        <w:t>Disponible</w:t>
      </w:r>
      <w:r>
        <w:rPr>
          <w:rFonts w:ascii="Calibri" w:hAnsi="Calibri"/>
          <w:sz w:val="16"/>
        </w:rPr>
        <w:tab/>
        <w:t>en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pacing w:val="-1"/>
          <w:sz w:val="16"/>
        </w:rPr>
        <w:t>línea:</w:t>
      </w:r>
      <w:r>
        <w:rPr>
          <w:rFonts w:ascii="Calibri" w:hAnsi="Calibri"/>
          <w:spacing w:val="-33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http://bi.mineducacion.gov.co:8380/eportal/web/planeacion-basica/tasa-de-cobertura-neta-x-secretaria</w:t>
      </w:r>
    </w:p>
    <w:p w:rsidR="0028680D" w:rsidRDefault="0028680D">
      <w:pPr>
        <w:pStyle w:val="Textoindependiente"/>
        <w:spacing w:before="8"/>
        <w:rPr>
          <w:rFonts w:ascii="Calibri"/>
          <w:sz w:val="12"/>
        </w:rPr>
      </w:pPr>
    </w:p>
    <w:p w:rsidR="0028680D" w:rsidRDefault="00A2621D">
      <w:pPr>
        <w:spacing w:line="254" w:lineRule="auto"/>
        <w:ind w:left="548" w:right="1555" w:hanging="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8</w:t>
      </w:r>
      <w:r>
        <w:rPr>
          <w:rFonts w:ascii="Calibri" w:hAnsi="Calibri"/>
          <w:sz w:val="16"/>
        </w:rPr>
        <w:t xml:space="preserve"> Tasa de cobertura neta por municipio. Ministerio de Educación. 2017. Disponible en línea: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>http://bi.mineducacion.g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>ov.co:8380/eportal/web/planeacion-basica/tasa-de-cobertura-neta-x-municipio</w:t>
      </w:r>
    </w:p>
    <w:p w:rsidR="0028680D" w:rsidRDefault="0028680D">
      <w:pPr>
        <w:pStyle w:val="Textoindependiente"/>
        <w:spacing w:before="11"/>
        <w:rPr>
          <w:rFonts w:ascii="Calibri"/>
          <w:sz w:val="12"/>
        </w:rPr>
      </w:pPr>
    </w:p>
    <w:p w:rsidR="0028680D" w:rsidRDefault="00A2621D">
      <w:pPr>
        <w:spacing w:line="254" w:lineRule="auto"/>
        <w:ind w:left="548" w:hanging="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9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Tasa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cobertura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educación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superior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Colombia.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Ministerio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Educación.2019.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Disponible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línea:</w:t>
      </w:r>
      <w:r>
        <w:rPr>
          <w:rFonts w:ascii="Calibri" w:hAnsi="Calibri"/>
          <w:spacing w:val="1"/>
          <w:sz w:val="16"/>
        </w:rPr>
        <w:t xml:space="preserve"> </w:t>
      </w:r>
      <w:hyperlink r:id="rId18">
        <w:r>
          <w:rPr>
            <w:rFonts w:ascii="Calibri" w:hAnsi="Calibri"/>
            <w:color w:val="1154CC"/>
            <w:sz w:val="16"/>
            <w:u w:val="single" w:color="1154CC"/>
          </w:rPr>
          <w:t>https://www.mineducacion.gov.co/sistemasinfo/snies/</w:t>
        </w:r>
      </w:hyperlink>
    </w:p>
    <w:p w:rsidR="0028680D" w:rsidRDefault="0028680D">
      <w:pPr>
        <w:spacing w:line="254" w:lineRule="auto"/>
        <w:rPr>
          <w:rFonts w:ascii="Calibri" w:hAns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8"/>
        <w:rPr>
          <w:rFonts w:ascii="Calibri"/>
          <w:sz w:val="8"/>
        </w:rPr>
      </w:pPr>
    </w:p>
    <w:p w:rsidR="0028680D" w:rsidRDefault="00A2621D">
      <w:pPr>
        <w:pStyle w:val="Textoindependiente"/>
        <w:spacing w:before="92" w:line="278" w:lineRule="auto"/>
        <w:ind w:left="548" w:right="118" w:hanging="3"/>
        <w:jc w:val="both"/>
      </w:pPr>
      <w:r>
        <w:t>Así</w:t>
      </w:r>
      <w:r>
        <w:rPr>
          <w:spacing w:val="-9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traducirá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disminución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deserción</w:t>
      </w:r>
      <w:r>
        <w:rPr>
          <w:spacing w:val="1"/>
        </w:rPr>
        <w:t xml:space="preserve"> </w:t>
      </w:r>
      <w:r>
        <w:t>estudiantil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universitario (exceptuando lo que po</w:t>
      </w:r>
      <w:r>
        <w:t>r ley se considera educación no formal,</w:t>
      </w:r>
      <w:r>
        <w:rPr>
          <w:spacing w:val="1"/>
        </w:rPr>
        <w:t xml:space="preserve"> </w:t>
      </w:r>
      <w:r>
        <w:t>ley 115 de 1994), por cuanto que quienes hayan suspendido sus estudios por</w:t>
      </w:r>
      <w:r>
        <w:rPr>
          <w:spacing w:val="-64"/>
        </w:rPr>
        <w:t xml:space="preserve"> </w:t>
      </w:r>
      <w:r>
        <w:t>ser cuidadores de sus progenitores, podrán continuar</w:t>
      </w:r>
      <w:r>
        <w:rPr>
          <w:spacing w:val="1"/>
        </w:rPr>
        <w:t xml:space="preserve"> </w:t>
      </w:r>
      <w:r>
        <w:t>y consecuentemente</w:t>
      </w:r>
      <w:r>
        <w:rPr>
          <w:spacing w:val="1"/>
        </w:rPr>
        <w:t xml:space="preserve"> </w:t>
      </w:r>
      <w:r>
        <w:t>culminar su formación académica, lo que traerá consigo mejores condiciones</w:t>
      </w:r>
      <w:r>
        <w:rPr>
          <w:spacing w:val="1"/>
        </w:rPr>
        <w:t xml:space="preserve"> </w:t>
      </w:r>
      <w:r>
        <w:t>laborales,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empleabilidad,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impactos</w:t>
      </w:r>
      <w:r>
        <w:rPr>
          <w:spacing w:val="-1"/>
        </w:rPr>
        <w:t xml:space="preserve"> </w:t>
      </w:r>
      <w:r>
        <w:t>positivos.</w:t>
      </w:r>
    </w:p>
    <w:p w:rsidR="0028680D" w:rsidRDefault="00A2621D">
      <w:pPr>
        <w:pStyle w:val="Textoindependiente"/>
        <w:spacing w:before="1"/>
        <w:rPr>
          <w:sz w:val="10"/>
        </w:rPr>
      </w:pPr>
      <w:r>
        <w:rPr>
          <w:noProof/>
          <w:lang w:val="es-CO" w:eastAsia="es-CO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1463039</wp:posOffset>
            </wp:positionH>
            <wp:positionV relativeFrom="paragraph">
              <wp:posOffset>98603</wp:posOffset>
            </wp:positionV>
            <wp:extent cx="5211852" cy="2823972"/>
            <wp:effectExtent l="0" t="0" r="0" b="0"/>
            <wp:wrapTopAndBottom/>
            <wp:docPr id="9" name="image6.jpeg" descr="Gráfico, Gráfico de línea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852" cy="2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80D" w:rsidRDefault="00A2621D">
      <w:pPr>
        <w:spacing w:before="1"/>
        <w:ind w:left="3051" w:right="2623"/>
        <w:jc w:val="center"/>
        <w:rPr>
          <w:sz w:val="14"/>
        </w:rPr>
      </w:pPr>
      <w:r>
        <w:rPr>
          <w:sz w:val="14"/>
        </w:rPr>
        <w:t>10</w:t>
      </w:r>
    </w:p>
    <w:p w:rsidR="0028680D" w:rsidRDefault="0028680D">
      <w:pPr>
        <w:pStyle w:val="Textoindependiente"/>
        <w:spacing w:before="6"/>
        <w:rPr>
          <w:sz w:val="22"/>
        </w:rPr>
      </w:pPr>
    </w:p>
    <w:p w:rsidR="0028680D" w:rsidRDefault="00A2621D">
      <w:pPr>
        <w:pStyle w:val="Textoindependiente"/>
        <w:spacing w:line="278" w:lineRule="auto"/>
        <w:ind w:left="548" w:right="116" w:hanging="3"/>
        <w:jc w:val="both"/>
      </w:pPr>
      <w:r>
        <w:t>Este proyecto, no busca dejar de lado el fin altruista del cuidado del enfermo</w:t>
      </w:r>
      <w:r>
        <w:rPr>
          <w:spacing w:val="1"/>
        </w:rPr>
        <w:t xml:space="preserve"> </w:t>
      </w:r>
      <w:r>
        <w:t>termi</w:t>
      </w:r>
      <w:r>
        <w:t>nal, sino el reconocer que esa fue la causa del abandono o interrupción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estudios,</w:t>
      </w:r>
      <w:r>
        <w:rPr>
          <w:spacing w:val="-13"/>
        </w:rPr>
        <w:t xml:space="preserve"> </w:t>
      </w:r>
      <w:r>
        <w:t>comprendiendo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obedeció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motivo</w:t>
      </w:r>
      <w:r>
        <w:rPr>
          <w:spacing w:val="-13"/>
        </w:rPr>
        <w:t xml:space="preserve"> </w:t>
      </w:r>
      <w:r>
        <w:t>banal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arbitrario</w:t>
      </w:r>
      <w:r>
        <w:rPr>
          <w:spacing w:val="-65"/>
        </w:rPr>
        <w:t xml:space="preserve"> </w:t>
      </w:r>
      <w:r>
        <w:t>sino filantrópico, por cuanto que da mejor calidad de vida al familiar enfermo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fase</w:t>
      </w:r>
      <w:r>
        <w:rPr>
          <w:spacing w:val="-15"/>
        </w:rPr>
        <w:t xml:space="preserve"> </w:t>
      </w:r>
      <w:r>
        <w:rPr>
          <w:spacing w:val="-1"/>
        </w:rPr>
        <w:t>terminal,</w:t>
      </w:r>
      <w:r>
        <w:rPr>
          <w:spacing w:val="-14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tamb</w:t>
      </w:r>
      <w:r>
        <w:t>ién</w:t>
      </w:r>
      <w:r>
        <w:rPr>
          <w:spacing w:val="-13"/>
        </w:rPr>
        <w:t xml:space="preserve"> </w:t>
      </w:r>
      <w:r>
        <w:t>genera</w:t>
      </w:r>
      <w:r>
        <w:rPr>
          <w:spacing w:val="-15"/>
        </w:rPr>
        <w:t xml:space="preserve"> </w:t>
      </w:r>
      <w:r>
        <w:t>tranquilidad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bienestar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cuidador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estuvo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 lado hasta</w:t>
      </w:r>
      <w:r>
        <w:rPr>
          <w:spacing w:val="-2"/>
        </w:rPr>
        <w:t xml:space="preserve"> </w:t>
      </w:r>
      <w:r>
        <w:t>el último instante de</w:t>
      </w:r>
      <w:r>
        <w:rPr>
          <w:spacing w:val="-1"/>
        </w:rPr>
        <w:t xml:space="preserve"> </w:t>
      </w:r>
      <w:r>
        <w:t>su vida.</w:t>
      </w:r>
    </w:p>
    <w:p w:rsidR="0028680D" w:rsidRDefault="00A2621D">
      <w:pPr>
        <w:pStyle w:val="Textoindependiente"/>
        <w:spacing w:before="156"/>
        <w:ind w:left="545"/>
        <w:jc w:val="both"/>
      </w:pPr>
      <w:r>
        <w:t>El</w:t>
      </w:r>
      <w:r>
        <w:rPr>
          <w:spacing w:val="20"/>
        </w:rPr>
        <w:t xml:space="preserve"> </w:t>
      </w:r>
      <w:r>
        <w:t>pilar</w:t>
      </w:r>
      <w:r>
        <w:rPr>
          <w:spacing w:val="21"/>
        </w:rPr>
        <w:t xml:space="preserve"> </w:t>
      </w:r>
      <w:r>
        <w:t>fundamental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primer</w:t>
      </w:r>
      <w:r>
        <w:rPr>
          <w:spacing w:val="21"/>
        </w:rPr>
        <w:t xml:space="preserve"> </w:t>
      </w:r>
      <w:r>
        <w:t>parágrafo</w:t>
      </w:r>
      <w:r>
        <w:rPr>
          <w:spacing w:val="20"/>
        </w:rPr>
        <w:t xml:space="preserve"> </w:t>
      </w:r>
      <w:r>
        <w:t>propuesto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sentencia</w:t>
      </w:r>
      <w:r>
        <w:rPr>
          <w:spacing w:val="3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543</w:t>
      </w:r>
    </w:p>
    <w:p w:rsidR="0028680D" w:rsidRDefault="00A2621D">
      <w:pPr>
        <w:pStyle w:val="Textoindependiente"/>
        <w:spacing w:before="43" w:line="278" w:lineRule="auto"/>
        <w:ind w:left="548" w:right="114"/>
        <w:jc w:val="both"/>
      </w:pPr>
      <w:r>
        <w:t>/19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Sala</w:t>
      </w:r>
      <w:r>
        <w:rPr>
          <w:spacing w:val="-12"/>
        </w:rPr>
        <w:t xml:space="preserve"> </w:t>
      </w:r>
      <w:r>
        <w:t>Plena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Corte</w:t>
      </w:r>
      <w:r>
        <w:rPr>
          <w:spacing w:val="-11"/>
        </w:rPr>
        <w:t xml:space="preserve"> </w:t>
      </w:r>
      <w:r>
        <w:t>Constitucional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pronunció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65"/>
        </w:rPr>
        <w:t xml:space="preserve"> </w:t>
      </w:r>
      <w:r>
        <w:t>a tres acciones de tutela, expedientes 7.212.216, T 7.424.967 y T-7.429.234</w:t>
      </w:r>
      <w:r>
        <w:rPr>
          <w:spacing w:val="1"/>
        </w:rPr>
        <w:t xml:space="preserve"> </w:t>
      </w:r>
      <w:r>
        <w:t xml:space="preserve">(instauradas por personas distintas a quienes </w:t>
      </w:r>
      <w:proofErr w:type="spellStart"/>
      <w:r>
        <w:t>Colpensiones</w:t>
      </w:r>
      <w:proofErr w:type="spellEnd"/>
      <w:r>
        <w:t xml:space="preserve"> en las cuales se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había</w:t>
      </w:r>
      <w:r>
        <w:rPr>
          <w:spacing w:val="-15"/>
        </w:rPr>
        <w:t xml:space="preserve"> </w:t>
      </w:r>
      <w:r>
        <w:rPr>
          <w:spacing w:val="-1"/>
        </w:rPr>
        <w:t>negado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pensión,</w:t>
      </w:r>
      <w:r>
        <w:rPr>
          <w:spacing w:val="-14"/>
        </w:rPr>
        <w:t xml:space="preserve"> </w:t>
      </w:r>
      <w:r>
        <w:t>bajo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argumento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contaban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calidad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hijos</w:t>
      </w:r>
      <w:r>
        <w:rPr>
          <w:spacing w:val="-3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 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1574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2012).</w:t>
      </w:r>
    </w:p>
    <w:p w:rsidR="0028680D" w:rsidRDefault="00A2621D">
      <w:pPr>
        <w:pStyle w:val="Textoindependiente"/>
        <w:spacing w:before="156" w:line="278" w:lineRule="auto"/>
        <w:ind w:left="548" w:right="118" w:hanging="3"/>
        <w:jc w:val="both"/>
      </w:pPr>
      <w:r>
        <w:t>En esta oportunidad la Sala reconoció, que la finalidad de la sustitución</w:t>
      </w:r>
      <w:r>
        <w:rPr>
          <w:spacing w:val="1"/>
        </w:rPr>
        <w:t xml:space="preserve"> </w:t>
      </w:r>
      <w:r>
        <w:t>pensional en favor de hijos estudiantes, es evitar que su formación intelectual</w:t>
      </w:r>
      <w:r>
        <w:rPr>
          <w:spacing w:val="-64"/>
        </w:rPr>
        <w:t xml:space="preserve"> </w:t>
      </w:r>
      <w:r>
        <w:t>se trunque con ocasión del fallecimien</w:t>
      </w:r>
      <w:r>
        <w:t>to de su padre o madre, así como</w:t>
      </w:r>
      <w:r>
        <w:rPr>
          <w:spacing w:val="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mínimo vital del joven.</w:t>
      </w:r>
    </w:p>
    <w:p w:rsidR="0028680D" w:rsidRDefault="00A2621D">
      <w:pPr>
        <w:pStyle w:val="Textoindependiente"/>
        <w:spacing w:before="158" w:line="278" w:lineRule="auto"/>
        <w:ind w:left="548" w:right="116" w:hanging="3"/>
        <w:jc w:val="both"/>
      </w:pPr>
      <w:r>
        <w:t>Es</w:t>
      </w:r>
      <w:r>
        <w:rPr>
          <w:spacing w:val="1"/>
        </w:rPr>
        <w:t xml:space="preserve"> </w:t>
      </w:r>
      <w:r>
        <w:t>así, 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 lo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la sala ampara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a la seguridad social, al mínimo vital y a la educación en lo que se</w:t>
      </w:r>
      <w:r>
        <w:rPr>
          <w:spacing w:val="1"/>
        </w:rPr>
        <w:t xml:space="preserve"> </w:t>
      </w:r>
      <w:r>
        <w:t>refiere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accionante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expediente-7.212.216,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omitió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requisito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A2621D">
      <w:pPr>
        <w:pStyle w:val="Textoindependiente"/>
        <w:spacing w:before="3"/>
        <w:rPr>
          <w:sz w:val="13"/>
        </w:rPr>
      </w:pPr>
      <w:r>
        <w:pict>
          <v:rect id="_x0000_s1033" style="position:absolute;margin-left:113.3pt;margin-top:9.55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spacing w:before="80" w:line="252" w:lineRule="auto"/>
        <w:ind w:left="548" w:right="116" w:hanging="3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10</w:t>
      </w:r>
      <w:r>
        <w:rPr>
          <w:rFonts w:ascii="Calibri" w:hAnsi="Calibri"/>
          <w:sz w:val="16"/>
        </w:rPr>
        <w:t xml:space="preserve"> Estadísticas deserción. Sistema para la Prevención y Análisis de la Deserción en las Instituciones de Educación Superior –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SPADIES.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Abril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2020.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Disponible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línea:</w:t>
      </w:r>
      <w:r>
        <w:rPr>
          <w:rFonts w:ascii="Calibri" w:hAnsi="Calibri"/>
          <w:spacing w:val="1"/>
          <w:sz w:val="16"/>
        </w:rPr>
        <w:t xml:space="preserve"> </w:t>
      </w:r>
      <w:hyperlink r:id="rId20">
        <w:r>
          <w:rPr>
            <w:rFonts w:ascii="Calibri" w:hAnsi="Calibri"/>
            <w:color w:val="0000FF"/>
            <w:sz w:val="16"/>
            <w:u w:val="single" w:color="0000FF"/>
          </w:rPr>
          <w:t>https://www.mineducacion.gov.co/sistemasdeinformacion/1735/w3-article-</w:t>
        </w:r>
      </w:hyperlink>
      <w:r>
        <w:rPr>
          <w:rFonts w:ascii="Calibri" w:hAnsi="Calibri"/>
          <w:color w:val="0000FF"/>
          <w:spacing w:val="1"/>
          <w:sz w:val="16"/>
        </w:rPr>
        <w:t xml:space="preserve"> </w:t>
      </w:r>
      <w:hyperlink r:id="rId21">
        <w:r>
          <w:rPr>
            <w:rFonts w:ascii="Calibri" w:hAnsi="Calibri"/>
            <w:color w:val="0000FF"/>
            <w:sz w:val="16"/>
            <w:u w:val="single" w:color="0000FF"/>
          </w:rPr>
          <w:t>357549.html?_noredirect=1</w:t>
        </w:r>
      </w:hyperlink>
    </w:p>
    <w:p w:rsidR="0028680D" w:rsidRDefault="0028680D">
      <w:pPr>
        <w:spacing w:line="252" w:lineRule="auto"/>
        <w:jc w:val="both"/>
        <w:rPr>
          <w:rFonts w:ascii="Calibri" w:hAns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spacing w:before="8"/>
        <w:rPr>
          <w:rFonts w:ascii="Calibri"/>
          <w:sz w:val="8"/>
        </w:rPr>
      </w:pPr>
    </w:p>
    <w:p w:rsidR="0028680D" w:rsidRDefault="00A2621D">
      <w:pPr>
        <w:pStyle w:val="Textoindependiente"/>
        <w:spacing w:before="92" w:line="278" w:lineRule="auto"/>
        <w:ind w:left="548" w:right="116"/>
        <w:jc w:val="both"/>
      </w:pPr>
      <w:r>
        <w:t>de</w:t>
      </w:r>
      <w:r>
        <w:rPr>
          <w:spacing w:val="-4"/>
        </w:rPr>
        <w:t xml:space="preserve"> </w:t>
      </w:r>
      <w:r>
        <w:t>subsidiariedad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demandante,</w:t>
      </w:r>
      <w:r>
        <w:rPr>
          <w:spacing w:val="-4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concreto,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demandante</w:t>
      </w:r>
      <w:r>
        <w:rPr>
          <w:spacing w:val="-8"/>
        </w:rPr>
        <w:t xml:space="preserve"> </w:t>
      </w:r>
      <w:r>
        <w:t>logró</w:t>
      </w:r>
      <w:r>
        <w:rPr>
          <w:spacing w:val="-8"/>
        </w:rPr>
        <w:t xml:space="preserve"> </w:t>
      </w:r>
      <w:r>
        <w:t>demostrar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la cual el actor suspendió el semestre académico en la Universidad, obedeció</w:t>
      </w:r>
      <w:r>
        <w:rPr>
          <w:spacing w:val="-64"/>
        </w:rPr>
        <w:t xml:space="preserve"> </w:t>
      </w:r>
      <w:r>
        <w:t>a la solidaridad, a la necesidad de prestar los cuidados que requería su</w:t>
      </w:r>
      <w:r>
        <w:rPr>
          <w:spacing w:val="1"/>
        </w:rPr>
        <w:t xml:space="preserve"> </w:t>
      </w:r>
      <w:r>
        <w:t>progenitor; siendo absolutamente arbitrario en el caso en concreto, exigir que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estuviera</w:t>
      </w:r>
      <w:r>
        <w:rPr>
          <w:spacing w:val="1"/>
        </w:rPr>
        <w:t xml:space="preserve"> </w:t>
      </w:r>
      <w:r>
        <w:t>act</w:t>
      </w:r>
      <w:r>
        <w:t>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pensión,</w:t>
      </w:r>
      <w:r>
        <w:rPr>
          <w:spacing w:val="-1"/>
        </w:rPr>
        <w:t xml:space="preserve"> </w:t>
      </w:r>
      <w:r>
        <w:t>cuando subjetivamente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podía</w:t>
      </w:r>
      <w:r>
        <w:rPr>
          <w:spacing w:val="-1"/>
        </w:rPr>
        <w:t xml:space="preserve"> </w:t>
      </w:r>
      <w:r>
        <w:t>estarlo.</w:t>
      </w:r>
    </w:p>
    <w:p w:rsidR="0028680D" w:rsidRDefault="00A2621D">
      <w:pPr>
        <w:pStyle w:val="Textoindependiente"/>
        <w:spacing w:before="154" w:line="278" w:lineRule="auto"/>
        <w:ind w:left="548" w:right="118" w:hanging="3"/>
        <w:jc w:val="both"/>
      </w:pPr>
      <w:r>
        <w:t>En el expediente T 7.424.967, la Corte denegó la protección solicitada, pero</w:t>
      </w:r>
      <w:r>
        <w:rPr>
          <w:spacing w:val="1"/>
        </w:rPr>
        <w:t xml:space="preserve"> </w:t>
      </w:r>
      <w:r>
        <w:t>en razón al insuficiente material probatorio allegado, por cuanto que no se</w:t>
      </w:r>
      <w:r>
        <w:rPr>
          <w:spacing w:val="1"/>
        </w:rPr>
        <w:t xml:space="preserve"> </w:t>
      </w:r>
      <w:r>
        <w:t>logró</w:t>
      </w:r>
      <w:r>
        <w:rPr>
          <w:spacing w:val="-15"/>
        </w:rPr>
        <w:t xml:space="preserve"> </w:t>
      </w:r>
      <w:r>
        <w:t>demostrar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estudios</w:t>
      </w:r>
      <w:r>
        <w:rPr>
          <w:spacing w:val="-13"/>
        </w:rPr>
        <w:t xml:space="preserve"> </w:t>
      </w:r>
      <w:r>
        <w:t>hubiesen</w:t>
      </w:r>
      <w:r>
        <w:rPr>
          <w:spacing w:val="-13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suspendidos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cuidado</w:t>
      </w:r>
      <w:r>
        <w:rPr>
          <w:spacing w:val="-64"/>
        </w:rPr>
        <w:t xml:space="preserve"> </w:t>
      </w:r>
      <w:r>
        <w:t>de su madre. El actor había obtenido un grado en formación para el trabajo</w:t>
      </w:r>
      <w:r>
        <w:rPr>
          <w:spacing w:val="1"/>
        </w:rPr>
        <w:t xml:space="preserve"> </w:t>
      </w:r>
      <w:r>
        <w:rPr>
          <w:spacing w:val="-1"/>
        </w:rPr>
        <w:t>antes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deceso</w:t>
      </w:r>
      <w:r>
        <w:rPr>
          <w:spacing w:val="-11"/>
        </w:rPr>
        <w:t xml:space="preserve"> </w:t>
      </w:r>
      <w:r>
        <w:rPr>
          <w:spacing w:val="-1"/>
        </w:rPr>
        <w:t>referido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iniciado</w:t>
      </w:r>
      <w:r>
        <w:rPr>
          <w:spacing w:val="-15"/>
        </w:rPr>
        <w:t xml:space="preserve"> </w:t>
      </w:r>
      <w:r>
        <w:t>nuevamente</w:t>
      </w:r>
      <w:r>
        <w:rPr>
          <w:spacing w:val="-11"/>
        </w:rPr>
        <w:t xml:space="preserve"> </w:t>
      </w:r>
      <w:r>
        <w:t>estudios</w:t>
      </w:r>
      <w:r>
        <w:rPr>
          <w:spacing w:val="-13"/>
        </w:rPr>
        <w:t xml:space="preserve"> </w:t>
      </w:r>
      <w:r>
        <w:t>universitarios</w:t>
      </w:r>
      <w:r>
        <w:rPr>
          <w:spacing w:val="-13"/>
        </w:rPr>
        <w:t xml:space="preserve"> </w:t>
      </w:r>
      <w:r>
        <w:t>meses</w:t>
      </w:r>
      <w:r>
        <w:rPr>
          <w:spacing w:val="-64"/>
        </w:rPr>
        <w:t xml:space="preserve"> </w:t>
      </w:r>
      <w:r>
        <w:t>después de acaecida tal fatalida</w:t>
      </w:r>
      <w:r>
        <w:t>d. La Corporación declaró la carencia de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hecho superado.</w:t>
      </w:r>
    </w:p>
    <w:p w:rsidR="0028680D" w:rsidRDefault="00A2621D">
      <w:pPr>
        <w:pStyle w:val="Textoindependiente"/>
        <w:spacing w:before="155" w:line="278" w:lineRule="auto"/>
        <w:ind w:left="548" w:right="113" w:hanging="3"/>
        <w:jc w:val="both"/>
      </w:pPr>
      <w:r>
        <w:t>Finalmente, respecto al expediente T-7.429.234, la Sala Plena de la Corte</w:t>
      </w:r>
      <w:r>
        <w:rPr>
          <w:spacing w:val="1"/>
        </w:rPr>
        <w:t xml:space="preserve"> </w:t>
      </w:r>
      <w:r>
        <w:t>Constitucional consideró que también se había presentado el fenómeno del</w:t>
      </w:r>
      <w:r>
        <w:rPr>
          <w:spacing w:val="1"/>
        </w:rPr>
        <w:t xml:space="preserve"> </w:t>
      </w:r>
      <w:r>
        <w:t>hecho superado dado que, a la accionante, se le suspendió el pago de su</w:t>
      </w:r>
      <w:r>
        <w:rPr>
          <w:spacing w:val="1"/>
        </w:rPr>
        <w:t xml:space="preserve"> </w:t>
      </w:r>
      <w:r>
        <w:t>sustitución</w:t>
      </w:r>
      <w:r>
        <w:rPr>
          <w:spacing w:val="-4"/>
        </w:rPr>
        <w:t xml:space="preserve"> </w:t>
      </w:r>
      <w:r>
        <w:t>pensional,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acreditar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exigidas</w:t>
      </w:r>
      <w:r>
        <w:rPr>
          <w:spacing w:val="-65"/>
        </w:rPr>
        <w:t xml:space="preserve"> </w:t>
      </w:r>
      <w:r>
        <w:t>por la ley 1574 de 2012; en el caso en concreto, tras una corrección 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nuevamente</w:t>
      </w:r>
      <w:r>
        <w:rPr>
          <w:spacing w:val="-1"/>
        </w:rPr>
        <w:t xml:space="preserve"> </w:t>
      </w:r>
      <w:r>
        <w:t>en nómina de</w:t>
      </w:r>
      <w:r>
        <w:rPr>
          <w:spacing w:val="-2"/>
        </w:rPr>
        <w:t xml:space="preserve"> </w:t>
      </w:r>
      <w:r>
        <w:t>pensionados.</w:t>
      </w:r>
    </w:p>
    <w:p w:rsidR="0028680D" w:rsidRDefault="00A2621D">
      <w:pPr>
        <w:pStyle w:val="Textoindependiente"/>
        <w:spacing w:before="155" w:line="278" w:lineRule="auto"/>
        <w:ind w:left="548" w:right="111" w:hanging="3"/>
        <w:jc w:val="both"/>
      </w:pPr>
      <w:r>
        <w:t>E igualmente la providencia del día 17 de septiembre del 2017</w:t>
      </w:r>
      <w:r>
        <w:rPr>
          <w:vertAlign w:val="superscript"/>
        </w:rPr>
        <w:t>11</w:t>
      </w:r>
      <w:r>
        <w:t>, del Tribunal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Boyacá,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“Nulidad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Derecho”,</w:t>
      </w:r>
      <w:r>
        <w:rPr>
          <w:spacing w:val="1"/>
        </w:rPr>
        <w:t xml:space="preserve"> </w:t>
      </w:r>
      <w:r>
        <w:t>f</w:t>
      </w:r>
      <w:r>
        <w:t>alló</w:t>
      </w:r>
      <w:r>
        <w:rPr>
          <w:spacing w:val="1"/>
        </w:rPr>
        <w:t xml:space="preserve"> </w:t>
      </w:r>
      <w:r>
        <w:t>accediendo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pretensiones de la demanda, concediendo la pensión sustitutiva a una joven</w:t>
      </w:r>
      <w:r>
        <w:rPr>
          <w:spacing w:val="1"/>
        </w:rPr>
        <w:t xml:space="preserve"> </w:t>
      </w:r>
      <w:r>
        <w:t>que no había iniciado sus estudios por cuidar a su señora madre, que se</w:t>
      </w:r>
      <w:r>
        <w:rPr>
          <w:spacing w:val="1"/>
        </w:rPr>
        <w:t xml:space="preserve"> </w:t>
      </w:r>
      <w:r>
        <w:rPr>
          <w:spacing w:val="-1"/>
        </w:rPr>
        <w:t>encontraba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enfermedad</w:t>
      </w:r>
      <w:r>
        <w:rPr>
          <w:spacing w:val="-12"/>
        </w:rPr>
        <w:t xml:space="preserve"> </w:t>
      </w:r>
      <w:r>
        <w:t>terminal,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UGPP</w:t>
      </w:r>
      <w:r>
        <w:rPr>
          <w:spacing w:val="-12"/>
        </w:rPr>
        <w:t xml:space="preserve"> </w:t>
      </w:r>
      <w:r>
        <w:t>niega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pensión</w:t>
      </w:r>
      <w:r>
        <w:rPr>
          <w:spacing w:val="-12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medio</w:t>
      </w:r>
      <w:r>
        <w:rPr>
          <w:spacing w:val="-65"/>
        </w:rPr>
        <w:t xml:space="preserve"> </w:t>
      </w:r>
      <w:r>
        <w:t>de la resolución RDP 002194 del 24 de enero de 2014, la cual fue confirmada</w:t>
      </w:r>
      <w:r>
        <w:rPr>
          <w:spacing w:val="-64"/>
        </w:rPr>
        <w:t xml:space="preserve"> </w:t>
      </w:r>
      <w:r>
        <w:t>en el recurso de apelación en la resolución RDP 005784 del 19 de febrero de</w:t>
      </w:r>
      <w:r>
        <w:rPr>
          <w:spacing w:val="-64"/>
        </w:rPr>
        <w:t xml:space="preserve"> </w:t>
      </w:r>
      <w:r>
        <w:t>2014, el caso llega a conocimiento del Tribunal y este decide otorgar el</w:t>
      </w:r>
      <w:r>
        <w:rPr>
          <w:spacing w:val="1"/>
        </w:rPr>
        <w:t xml:space="preserve"> </w:t>
      </w:r>
      <w:r>
        <w:t>derecho, dado que se logró dem</w:t>
      </w:r>
      <w:r>
        <w:t>ostrar que la dependencia económica, o en</w:t>
      </w:r>
      <w:r>
        <w:rPr>
          <w:spacing w:val="1"/>
        </w:rPr>
        <w:t xml:space="preserve"> </w:t>
      </w:r>
      <w:r>
        <w:rPr>
          <w:spacing w:val="-1"/>
        </w:rPr>
        <w:t>palabras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tribunal,</w:t>
      </w:r>
      <w:r>
        <w:rPr>
          <w:spacing w:val="-14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“incapacitado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trabajar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estudios”.</w:t>
      </w:r>
    </w:p>
    <w:p w:rsidR="0028680D" w:rsidRDefault="00A2621D">
      <w:pPr>
        <w:pStyle w:val="Textoindependiente"/>
        <w:spacing w:before="153" w:line="278" w:lineRule="auto"/>
        <w:ind w:left="548" w:right="122" w:hanging="3"/>
        <w:jc w:val="both"/>
      </w:pPr>
      <w:r>
        <w:t>En</w:t>
      </w:r>
      <w:r>
        <w:rPr>
          <w:spacing w:val="-13"/>
        </w:rPr>
        <w:t xml:space="preserve"> </w:t>
      </w:r>
      <w:r>
        <w:t>ese</w:t>
      </w:r>
      <w:r>
        <w:rPr>
          <w:spacing w:val="-12"/>
        </w:rPr>
        <w:t xml:space="preserve"> </w:t>
      </w:r>
      <w:r>
        <w:t>sentido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permitirá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educación</w:t>
      </w:r>
      <w:r>
        <w:rPr>
          <w:spacing w:val="-64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desencadenará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igualmente</w:t>
      </w:r>
      <w:r>
        <w:rPr>
          <w:spacing w:val="-1"/>
        </w:rPr>
        <w:t xml:space="preserve"> </w:t>
      </w:r>
      <w:r>
        <w:t>influirá</w:t>
      </w:r>
      <w:r>
        <w:rPr>
          <w:spacing w:val="-1"/>
        </w:rPr>
        <w:t xml:space="preserve"> </w:t>
      </w:r>
      <w:r>
        <w:t>positivamente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cifras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deserción</w:t>
      </w:r>
      <w:r>
        <w:rPr>
          <w:spacing w:val="-3"/>
        </w:rPr>
        <w:t xml:space="preserve"> </w:t>
      </w:r>
      <w:r>
        <w:t>estudiantil.</w:t>
      </w:r>
    </w:p>
    <w:p w:rsidR="0028680D" w:rsidRDefault="00A2621D">
      <w:pPr>
        <w:pStyle w:val="Textoindependiente"/>
        <w:spacing w:before="158" w:line="278" w:lineRule="auto"/>
        <w:ind w:left="548" w:right="112" w:hanging="3"/>
        <w:jc w:val="both"/>
      </w:pPr>
      <w:r>
        <w:t>Por lo anterior, es necesario debatir este Proyecto por cuanto se impactará</w:t>
      </w:r>
      <w:r>
        <w:rPr>
          <w:spacing w:val="1"/>
        </w:rPr>
        <w:t xml:space="preserve"> </w:t>
      </w:r>
      <w:r>
        <w:t>positivamente en el acceso a la educación para que los jóvenes beneficiarios</w:t>
      </w:r>
      <w:r>
        <w:rPr>
          <w:spacing w:val="1"/>
        </w:rPr>
        <w:t xml:space="preserve"> </w:t>
      </w:r>
      <w:r>
        <w:t xml:space="preserve">de la pensión de </w:t>
      </w:r>
      <w:r>
        <w:t>sobrevivientes puedan acceder a la educación superior y</w:t>
      </w:r>
      <w:r>
        <w:rPr>
          <w:spacing w:val="1"/>
        </w:rPr>
        <w:t xml:space="preserve"> </w:t>
      </w:r>
      <w:r>
        <w:t>puedan retomar sus estudios tras haberlos suspendido tras el cuidado de su</w:t>
      </w:r>
      <w:r>
        <w:rPr>
          <w:spacing w:val="1"/>
        </w:rPr>
        <w:t xml:space="preserve"> </w:t>
      </w:r>
      <w:r>
        <w:t>progenitor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enfermedad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terminal.</w:t>
      </w: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A2621D">
      <w:pPr>
        <w:pStyle w:val="Textoindependiente"/>
        <w:spacing w:before="5"/>
        <w:rPr>
          <w:sz w:val="13"/>
        </w:rPr>
      </w:pPr>
      <w:r>
        <w:pict>
          <v:rect id="_x0000_s1032" style="position:absolute;margin-left:113.3pt;margin-top:9.7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8680D" w:rsidRDefault="00A2621D">
      <w:pPr>
        <w:spacing w:before="79"/>
        <w:ind w:left="545"/>
        <w:rPr>
          <w:rFonts w:ascii="Calibri" w:hAnsi="Calibri"/>
          <w:sz w:val="16"/>
        </w:rPr>
      </w:pPr>
      <w:r>
        <w:rPr>
          <w:rFonts w:ascii="Calibri" w:hAnsi="Calibri"/>
          <w:position w:val="2"/>
          <w:sz w:val="14"/>
        </w:rPr>
        <w:t>11</w:t>
      </w:r>
      <w:r>
        <w:rPr>
          <w:rFonts w:ascii="Calibri" w:hAnsi="Calibri"/>
          <w:spacing w:val="1"/>
          <w:position w:val="2"/>
          <w:sz w:val="14"/>
        </w:rPr>
        <w:t xml:space="preserve"> </w:t>
      </w:r>
      <w:r>
        <w:rPr>
          <w:rFonts w:ascii="Calibri" w:hAnsi="Calibri"/>
          <w:sz w:val="16"/>
        </w:rPr>
        <w:t>Tribunal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Administrativo 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Boyacá.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150013333008201400200-01.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12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septiembre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2017.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M.P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Fabio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Iván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Afanador</w:t>
      </w:r>
    </w:p>
    <w:p w:rsidR="0028680D" w:rsidRDefault="00A2621D">
      <w:pPr>
        <w:spacing w:before="83" w:line="254" w:lineRule="auto"/>
        <w:ind w:left="548" w:right="253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García.</w:t>
      </w:r>
      <w:r>
        <w:rPr>
          <w:rFonts w:ascii="Calibri" w:hAnsi="Calibri"/>
          <w:sz w:val="16"/>
        </w:rPr>
        <w:t xml:space="preserve"> </w:t>
      </w:r>
      <w:hyperlink r:id="rId22">
        <w:r>
          <w:rPr>
            <w:rFonts w:ascii="Calibri" w:hAnsi="Calibri"/>
            <w:color w:val="1154CC"/>
            <w:spacing w:val="-1"/>
            <w:sz w:val="16"/>
            <w:u w:val="single" w:color="1154CC"/>
          </w:rPr>
          <w:t>https://www.ramajudicial.g</w:t>
        </w:r>
        <w:r>
          <w:rPr>
            <w:rFonts w:ascii="Calibri" w:hAnsi="Calibri"/>
            <w:color w:val="1154CC"/>
            <w:spacing w:val="-1"/>
            <w:sz w:val="16"/>
            <w:u w:val="single" w:color="1154CC"/>
          </w:rPr>
          <w:t>ov.co/documents/2216525/14529116/00820140020001_14-09-2017.PDF/d6fff30b-67b2</w:t>
        </w:r>
        <w:r>
          <w:rPr>
            <w:rFonts w:ascii="Calibri" w:hAnsi="Calibri"/>
            <w:color w:val="1154CC"/>
            <w:spacing w:val="-1"/>
            <w:sz w:val="16"/>
          </w:rPr>
          <w:t>-</w:t>
        </w:r>
      </w:hyperlink>
      <w:r>
        <w:rPr>
          <w:rFonts w:ascii="Calibri" w:hAnsi="Calibri"/>
          <w:color w:val="1154CC"/>
          <w:sz w:val="16"/>
        </w:rPr>
        <w:t xml:space="preserve"> </w:t>
      </w:r>
      <w:hyperlink r:id="rId23">
        <w:r>
          <w:rPr>
            <w:rFonts w:ascii="Calibri" w:hAnsi="Calibri"/>
            <w:color w:val="1154CC"/>
            <w:sz w:val="16"/>
            <w:u w:val="single" w:color="1154CC"/>
          </w:rPr>
          <w:t>461e-a399-f6f4bf784c45</w:t>
        </w:r>
      </w:hyperlink>
    </w:p>
    <w:p w:rsidR="0028680D" w:rsidRDefault="0028680D">
      <w:pPr>
        <w:spacing w:line="254" w:lineRule="auto"/>
        <w:rPr>
          <w:rFonts w:ascii="Calibri" w:hAnsi="Calibri"/>
          <w:sz w:val="16"/>
        </w:rPr>
        <w:sectPr w:rsidR="0028680D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rPr>
          <w:rFonts w:ascii="Calibri"/>
          <w:sz w:val="20"/>
        </w:rPr>
      </w:pPr>
    </w:p>
    <w:p w:rsidR="0028680D" w:rsidRDefault="0028680D">
      <w:pPr>
        <w:pStyle w:val="Textoindependiente"/>
        <w:spacing w:before="8"/>
        <w:rPr>
          <w:rFonts w:ascii="Calibri"/>
        </w:rPr>
      </w:pPr>
    </w:p>
    <w:p w:rsidR="0028680D" w:rsidRDefault="00A2621D">
      <w:pPr>
        <w:pStyle w:val="Ttulo1"/>
        <w:numPr>
          <w:ilvl w:val="1"/>
          <w:numId w:val="1"/>
        </w:numPr>
        <w:tabs>
          <w:tab w:val="left" w:pos="1628"/>
          <w:tab w:val="left" w:pos="1629"/>
        </w:tabs>
        <w:spacing w:before="92"/>
        <w:ind w:hanging="721"/>
      </w:pPr>
      <w:r>
        <w:t>Contenido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 Ley</w:t>
      </w:r>
    </w:p>
    <w:p w:rsidR="0028680D" w:rsidRDefault="0028680D">
      <w:pPr>
        <w:pStyle w:val="Textoindependiente"/>
        <w:rPr>
          <w:rFonts w:ascii="Arial"/>
          <w:b/>
        </w:rPr>
      </w:pPr>
    </w:p>
    <w:p w:rsidR="0028680D" w:rsidRDefault="00A2621D">
      <w:pPr>
        <w:pStyle w:val="Textoindependiente"/>
        <w:spacing w:line="276" w:lineRule="auto"/>
        <w:ind w:left="548" w:right="116"/>
        <w:jc w:val="both"/>
      </w:pPr>
      <w:r>
        <w:t>El Proyecto de Ley cuenta con tres artículos incluida la vigencia. En el primer</w:t>
      </w:r>
      <w:r>
        <w:rPr>
          <w:spacing w:val="1"/>
        </w:rPr>
        <w:t xml:space="preserve"> </w:t>
      </w:r>
      <w:r>
        <w:t>artículo hace una descripción del objeto de la iniciativa el cual establece</w:t>
      </w:r>
      <w:r>
        <w:rPr>
          <w:spacing w:val="1"/>
        </w:rPr>
        <w:t xml:space="preserve"> </w:t>
      </w:r>
      <w:r>
        <w:t>ampliar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condición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aquellos</w:t>
      </w:r>
      <w:r>
        <w:rPr>
          <w:spacing w:val="-10"/>
        </w:rPr>
        <w:t xml:space="preserve"> </w:t>
      </w:r>
      <w:r>
        <w:t>jóvenes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entre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sobrevivientes,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interrumpieron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estuvieron</w:t>
      </w:r>
      <w:r>
        <w:rPr>
          <w:spacing w:val="1"/>
        </w:rPr>
        <w:t xml:space="preserve"> </w:t>
      </w:r>
      <w:r>
        <w:t>imposibilitados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iniciarlos,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ocasión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cuidado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progenitor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encontrase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alguna</w:t>
      </w:r>
      <w:r>
        <w:rPr>
          <w:spacing w:val="-64"/>
        </w:rPr>
        <w:t xml:space="preserve"> </w:t>
      </w:r>
      <w:r>
        <w:t>enfermedad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terminal.</w:t>
      </w:r>
    </w:p>
    <w:p w:rsidR="0028680D" w:rsidRDefault="0028680D">
      <w:pPr>
        <w:pStyle w:val="Textoindependiente"/>
        <w:spacing w:before="7"/>
        <w:rPr>
          <w:sz w:val="27"/>
        </w:rPr>
      </w:pPr>
    </w:p>
    <w:p w:rsidR="0028680D" w:rsidRDefault="00A2621D">
      <w:pPr>
        <w:pStyle w:val="Textoindependiente"/>
        <w:spacing w:line="276" w:lineRule="auto"/>
        <w:ind w:left="548" w:right="115"/>
        <w:jc w:val="both"/>
      </w:pP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incorporar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3°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1574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64"/>
        </w:rPr>
        <w:t xml:space="preserve"> </w:t>
      </w:r>
      <w:r>
        <w:t>de estudiante se mantenga para aquella persona menor de 25 años que haya</w:t>
      </w:r>
      <w:r>
        <w:rPr>
          <w:spacing w:val="-64"/>
        </w:rPr>
        <w:t xml:space="preserve"> </w:t>
      </w:r>
      <w:r>
        <w:t>s</w:t>
      </w:r>
      <w:r>
        <w:t>uspendido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estudios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superior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encontrase</w:t>
      </w:r>
      <w:r>
        <w:rPr>
          <w:spacing w:val="-13"/>
        </w:rPr>
        <w:t xml:space="preserve"> </w:t>
      </w:r>
      <w:r>
        <w:t>imposibilitado</w:t>
      </w:r>
      <w:r>
        <w:rPr>
          <w:spacing w:val="-64"/>
        </w:rPr>
        <w:t xml:space="preserve"> </w:t>
      </w:r>
      <w:r>
        <w:t>a iniciarlos en razón al cuidado del ascendiente enfermo en fase terminal,</w:t>
      </w:r>
      <w:r>
        <w:rPr>
          <w:spacing w:val="1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logre</w:t>
      </w:r>
      <w:r>
        <w:rPr>
          <w:spacing w:val="-2"/>
        </w:rPr>
        <w:t xml:space="preserve"> </w:t>
      </w:r>
      <w:r>
        <w:t>acreditar</w:t>
      </w:r>
      <w:r>
        <w:rPr>
          <w:spacing w:val="-1"/>
        </w:rPr>
        <w:t xml:space="preserve"> </w:t>
      </w:r>
      <w:r>
        <w:t>la 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estudiante y</w:t>
      </w:r>
      <w:r>
        <w:rPr>
          <w:spacing w:val="-2"/>
        </w:rPr>
        <w:t xml:space="preserve"> </w:t>
      </w:r>
      <w:r>
        <w:t>cuidador.</w:t>
      </w:r>
    </w:p>
    <w:p w:rsidR="0028680D" w:rsidRDefault="0028680D">
      <w:pPr>
        <w:pStyle w:val="Textoindependiente"/>
        <w:spacing w:before="8"/>
        <w:rPr>
          <w:sz w:val="27"/>
        </w:rPr>
      </w:pPr>
    </w:p>
    <w:p w:rsidR="0028680D" w:rsidRDefault="00A2621D">
      <w:pPr>
        <w:pStyle w:val="Textoindependiente"/>
        <w:ind w:left="548"/>
        <w:jc w:val="both"/>
      </w:pP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5"/>
        <w:rPr>
          <w:sz w:val="26"/>
        </w:rPr>
      </w:pPr>
    </w:p>
    <w:p w:rsidR="0028680D" w:rsidRDefault="00A2621D">
      <w:pPr>
        <w:pStyle w:val="Ttulo1"/>
        <w:ind w:left="545"/>
      </w:pPr>
      <w:r>
        <w:t>PROPOSICIÓN</w:t>
      </w:r>
    </w:p>
    <w:p w:rsidR="0028680D" w:rsidRDefault="0028680D">
      <w:pPr>
        <w:pStyle w:val="Textoindependiente"/>
        <w:spacing w:before="1"/>
        <w:rPr>
          <w:rFonts w:ascii="Arial"/>
          <w:b/>
          <w:sz w:val="31"/>
        </w:rPr>
      </w:pPr>
    </w:p>
    <w:p w:rsidR="0028680D" w:rsidRDefault="00A2621D">
      <w:pPr>
        <w:spacing w:line="276" w:lineRule="auto"/>
        <w:ind w:left="548" w:right="115" w:hanging="3"/>
        <w:jc w:val="both"/>
        <w:rPr>
          <w:rFonts w:ascii="Arial" w:hAnsi="Arial"/>
          <w:b/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presentamos</w:t>
      </w:r>
      <w:r>
        <w:rPr>
          <w:spacing w:val="1"/>
          <w:sz w:val="24"/>
        </w:rPr>
        <w:t xml:space="preserve"> </w:t>
      </w:r>
      <w:r>
        <w:rPr>
          <w:sz w:val="24"/>
        </w:rPr>
        <w:t>ponencia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Honorable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Comisión</w:t>
      </w:r>
      <w:r>
        <w:rPr>
          <w:spacing w:val="-12"/>
          <w:sz w:val="24"/>
        </w:rPr>
        <w:t xml:space="preserve"> </w:t>
      </w:r>
      <w:r>
        <w:rPr>
          <w:sz w:val="24"/>
        </w:rPr>
        <w:t>Séptima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Cámara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solicita</w:t>
      </w:r>
      <w:r>
        <w:rPr>
          <w:spacing w:val="-64"/>
          <w:sz w:val="24"/>
        </w:rPr>
        <w:t xml:space="preserve"> </w:t>
      </w:r>
      <w:r>
        <w:rPr>
          <w:position w:val="1"/>
          <w:sz w:val="24"/>
        </w:rPr>
        <w:t>dar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primer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debate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al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Proyecto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Ley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33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2021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Cámara</w:t>
      </w:r>
      <w:r>
        <w:rPr>
          <w:spacing w:val="-14"/>
          <w:position w:val="1"/>
          <w:sz w:val="24"/>
        </w:rPr>
        <w:t xml:space="preserve"> </w:t>
      </w:r>
      <w:r>
        <w:rPr>
          <w:rFonts w:ascii="Arial" w:hAnsi="Arial"/>
          <w:b/>
          <w:sz w:val="24"/>
        </w:rPr>
        <w:t>“Por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medio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cual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adiciona un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artículo 3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ley 1574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2012”</w:t>
      </w:r>
    </w:p>
    <w:p w:rsidR="0028680D" w:rsidRDefault="0028680D">
      <w:pPr>
        <w:pStyle w:val="Textoindependiente"/>
        <w:rPr>
          <w:rFonts w:ascii="Arial"/>
          <w:b/>
        </w:rPr>
      </w:pPr>
    </w:p>
    <w:p w:rsidR="0028680D" w:rsidRDefault="00A2621D">
      <w:pPr>
        <w:pStyle w:val="Textoindependiente"/>
        <w:ind w:left="545"/>
        <w:jc w:val="both"/>
      </w:pPr>
      <w:r>
        <w:t>Con toda</w:t>
      </w:r>
      <w:r>
        <w:rPr>
          <w:spacing w:val="-3"/>
        </w:rPr>
        <w:t xml:space="preserve"> </w:t>
      </w:r>
      <w:r>
        <w:t>atención,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6"/>
        <w:rPr>
          <w:sz w:val="32"/>
        </w:rPr>
      </w:pPr>
    </w:p>
    <w:p w:rsidR="0028680D" w:rsidRDefault="00A2621D">
      <w:pPr>
        <w:pStyle w:val="Ttulo1"/>
        <w:spacing w:line="274" w:lineRule="exact"/>
        <w:ind w:left="3052" w:right="2623"/>
        <w:jc w:val="center"/>
      </w:pPr>
      <w:r>
        <w:t>JOSÉ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LÓPEZ</w:t>
      </w:r>
    </w:p>
    <w:p w:rsidR="0028680D" w:rsidRDefault="00A2621D">
      <w:pPr>
        <w:pStyle w:val="Textoindependiente"/>
        <w:spacing w:line="242" w:lineRule="auto"/>
        <w:ind w:left="3052" w:right="2623"/>
        <w:jc w:val="center"/>
      </w:pPr>
      <w:r>
        <w:t>Representante a la Cámara</w:t>
      </w:r>
      <w:r>
        <w:rPr>
          <w:spacing w:val="-64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Ponente</w:t>
      </w:r>
    </w:p>
    <w:p w:rsidR="0028680D" w:rsidRDefault="0028680D">
      <w:pPr>
        <w:pStyle w:val="Textoindependiente"/>
        <w:rPr>
          <w:sz w:val="23"/>
        </w:rPr>
      </w:pPr>
    </w:p>
    <w:p w:rsidR="0028680D" w:rsidRDefault="0028680D">
      <w:pPr>
        <w:rPr>
          <w:sz w:val="23"/>
        </w:rPr>
      </w:pPr>
    </w:p>
    <w:p w:rsidR="009112CE" w:rsidRDefault="009112CE">
      <w:pPr>
        <w:rPr>
          <w:sz w:val="23"/>
        </w:rPr>
      </w:pPr>
    </w:p>
    <w:p w:rsidR="009112CE" w:rsidRDefault="009112CE" w:rsidP="009112CE">
      <w:pPr>
        <w:spacing w:before="193" w:line="274" w:lineRule="exact"/>
        <w:ind w:left="61" w:right="1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</w:t>
      </w:r>
      <w:r>
        <w:rPr>
          <w:rFonts w:ascii="Arial"/>
          <w:b/>
          <w:sz w:val="24"/>
        </w:rPr>
        <w:t>CARLOS EDUARDO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ACOSTA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LOZANO</w:t>
      </w:r>
    </w:p>
    <w:p w:rsidR="009112CE" w:rsidRDefault="009112CE" w:rsidP="009112CE">
      <w:pPr>
        <w:spacing w:line="242" w:lineRule="auto"/>
        <w:ind w:left="831" w:right="895"/>
        <w:jc w:val="center"/>
        <w:rPr>
          <w:spacing w:val="-64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   </w:t>
      </w:r>
      <w:r>
        <w:rPr>
          <w:sz w:val="24"/>
        </w:rPr>
        <w:t xml:space="preserve"> Representante a la Cámara</w:t>
      </w:r>
      <w:r>
        <w:rPr>
          <w:spacing w:val="-64"/>
          <w:sz w:val="24"/>
        </w:rPr>
        <w:t xml:space="preserve"> </w:t>
      </w:r>
    </w:p>
    <w:p w:rsidR="009112CE" w:rsidRDefault="009112CE" w:rsidP="009112CE">
      <w:pPr>
        <w:spacing w:line="242" w:lineRule="auto"/>
        <w:ind w:left="831" w:right="895"/>
        <w:jc w:val="center"/>
        <w:rPr>
          <w:sz w:val="24"/>
        </w:rPr>
      </w:pPr>
      <w:r>
        <w:rPr>
          <w:sz w:val="24"/>
        </w:rPr>
        <w:t xml:space="preserve">    Ponente</w:t>
      </w:r>
    </w:p>
    <w:p w:rsidR="009112CE" w:rsidRDefault="009112CE">
      <w:pPr>
        <w:rPr>
          <w:sz w:val="23"/>
        </w:rPr>
        <w:sectPr w:rsidR="009112CE">
          <w:pgSz w:w="12240" w:h="20160"/>
          <w:pgMar w:top="2000" w:right="1580" w:bottom="280" w:left="1720" w:header="709" w:footer="0" w:gutter="0"/>
          <w:cols w:space="720"/>
        </w:sectPr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spacing w:before="9"/>
        <w:rPr>
          <w:sz w:val="21"/>
        </w:rPr>
      </w:pPr>
    </w:p>
    <w:p w:rsidR="0028680D" w:rsidRDefault="00A2621D">
      <w:pPr>
        <w:pStyle w:val="Ttulo1"/>
        <w:spacing w:before="1" w:line="484" w:lineRule="auto"/>
        <w:ind w:left="1862" w:right="1432"/>
        <w:jc w:val="center"/>
      </w:pPr>
      <w:r>
        <w:t>TEXTO PROPUESTO PARA PRIMER DEBATE</w:t>
      </w:r>
      <w:r>
        <w:rPr>
          <w:spacing w:val="-65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33 DE</w:t>
      </w:r>
      <w:r>
        <w:rPr>
          <w:spacing w:val="-3"/>
        </w:rPr>
        <w:t xml:space="preserve"> </w:t>
      </w:r>
      <w:r>
        <w:t>2021 CÁMARA</w:t>
      </w:r>
    </w:p>
    <w:p w:rsidR="0028680D" w:rsidRDefault="00A2621D">
      <w:pPr>
        <w:spacing w:line="276" w:lineRule="auto"/>
        <w:ind w:left="594" w:right="169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“Por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medio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cual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adiciona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parágrafo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la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ley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1574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2012”</w:t>
      </w:r>
    </w:p>
    <w:p w:rsidR="0028680D" w:rsidRDefault="00A2621D">
      <w:pPr>
        <w:pStyle w:val="Textoindependiente"/>
        <w:spacing w:before="232" w:line="487" w:lineRule="auto"/>
        <w:ind w:left="3053" w:right="2620"/>
        <w:jc w:val="center"/>
      </w:pPr>
      <w:r>
        <w:t>El Congreso de Colombia</w:t>
      </w:r>
      <w:r>
        <w:rPr>
          <w:spacing w:val="-65"/>
        </w:rPr>
        <w:t xml:space="preserve"> </w:t>
      </w:r>
      <w:r>
        <w:t>DECRETA:</w:t>
      </w:r>
    </w:p>
    <w:p w:rsidR="0028680D" w:rsidRDefault="00A2621D">
      <w:pPr>
        <w:pStyle w:val="Textoindependiente"/>
        <w:ind w:left="548" w:right="119" w:hanging="3"/>
        <w:jc w:val="both"/>
      </w:pPr>
      <w:r>
        <w:rPr>
          <w:rFonts w:ascii="Arial" w:hAnsi="Arial"/>
          <w:b/>
        </w:rPr>
        <w:t xml:space="preserve">Artículo 1. Objeto. </w:t>
      </w:r>
      <w:r>
        <w:rPr>
          <w:position w:val="1"/>
        </w:rPr>
        <w:t>La presente ley tiene por objeto ampliar la condición de</w:t>
      </w:r>
      <w:r>
        <w:rPr>
          <w:spacing w:val="1"/>
          <w:position w:val="1"/>
        </w:rPr>
        <w:t xml:space="preserve"> </w:t>
      </w:r>
      <w:r>
        <w:t>estudiante a aquellos jóvenes que se encuentran entre los 18 y 25 años</w:t>
      </w:r>
      <w:r>
        <w:rPr>
          <w:spacing w:val="1"/>
        </w:rPr>
        <w:t xml:space="preserve"> </w:t>
      </w:r>
      <w:r>
        <w:t>beneficiarios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pensión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sobrevivientes,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interrumpieron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estudios</w:t>
      </w:r>
      <w:r>
        <w:rPr>
          <w:spacing w:val="-64"/>
        </w:rPr>
        <w:t xml:space="preserve"> </w:t>
      </w:r>
      <w:r>
        <w:t>superiores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estuvieron</w:t>
      </w:r>
      <w:r>
        <w:rPr>
          <w:spacing w:val="-4"/>
        </w:rPr>
        <w:t xml:space="preserve"> </w:t>
      </w:r>
      <w:r>
        <w:t>imposibilitados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iniciarlos,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ocasión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progenitor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encontrase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enfermedad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terminal.</w:t>
      </w:r>
    </w:p>
    <w:p w:rsidR="0028680D" w:rsidRDefault="00A2621D">
      <w:pPr>
        <w:pStyle w:val="Textoindependiente"/>
        <w:spacing w:before="154" w:line="235" w:lineRule="auto"/>
        <w:ind w:left="548" w:right="118" w:hanging="3"/>
        <w:jc w:val="both"/>
      </w:pPr>
      <w:r>
        <w:rPr>
          <w:rFonts w:ascii="Arial" w:hAnsi="Arial"/>
          <w:b/>
        </w:rPr>
        <w:t xml:space="preserve">Artículo 2. </w:t>
      </w:r>
      <w:r>
        <w:rPr>
          <w:position w:val="1"/>
        </w:rPr>
        <w:t>Adiciónese un parágrafo al artículo 3 de la Ley 1574 de 2012, el</w:t>
      </w:r>
      <w:r>
        <w:rPr>
          <w:spacing w:val="1"/>
          <w:position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quedará así:</w:t>
      </w:r>
    </w:p>
    <w:p w:rsidR="0028680D" w:rsidRDefault="00A2621D">
      <w:pPr>
        <w:pStyle w:val="Textoindependiente"/>
        <w:spacing w:before="162"/>
        <w:ind w:left="548" w:right="120" w:hanging="3"/>
        <w:jc w:val="both"/>
      </w:pPr>
      <w:r>
        <w:rPr>
          <w:rFonts w:ascii="Arial" w:hAnsi="Arial"/>
          <w:b/>
        </w:rPr>
        <w:t>“ARTÍCULO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3o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“El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estudiante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curse,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termine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position w:val="1"/>
        </w:rPr>
        <w:t>mestre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ciclo</w:t>
      </w:r>
      <w:r>
        <w:rPr>
          <w:spacing w:val="1"/>
          <w:position w:val="1"/>
        </w:rPr>
        <w:t xml:space="preserve"> </w:t>
      </w:r>
      <w:r>
        <w:t>académico, y decida trasladarse, hacer cambio de modalidad o programa de</w:t>
      </w:r>
      <w:r>
        <w:rPr>
          <w:spacing w:val="1"/>
        </w:rPr>
        <w:t xml:space="preserve"> </w:t>
      </w:r>
      <w:r>
        <w:t>formación,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perderá</w:t>
      </w:r>
      <w:r>
        <w:rPr>
          <w:spacing w:val="-3"/>
        </w:rPr>
        <w:t xml:space="preserve"> </w:t>
      </w:r>
      <w:r>
        <w:t>el derecho</w:t>
      </w:r>
      <w:r>
        <w:rPr>
          <w:spacing w:val="-3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pensión de</w:t>
      </w:r>
      <w:r>
        <w:rPr>
          <w:spacing w:val="4"/>
        </w:rPr>
        <w:t xml:space="preserve"> </w:t>
      </w:r>
      <w:r>
        <w:t>sobreviviente.</w:t>
      </w:r>
    </w:p>
    <w:p w:rsidR="0028680D" w:rsidRDefault="00A2621D">
      <w:pPr>
        <w:pStyle w:val="Textoindependiente"/>
        <w:spacing w:before="158"/>
        <w:ind w:left="545"/>
      </w:pPr>
      <w:r>
        <w:t>(...)”</w:t>
      </w:r>
    </w:p>
    <w:p w:rsidR="0028680D" w:rsidRDefault="00A2621D">
      <w:pPr>
        <w:pStyle w:val="Textoindependiente"/>
        <w:spacing w:before="161" w:line="282" w:lineRule="exact"/>
        <w:ind w:left="54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15"/>
        </w:rPr>
        <w:t xml:space="preserve"> </w:t>
      </w:r>
      <w:r>
        <w:rPr>
          <w:position w:val="1"/>
        </w:rPr>
        <w:t>Tendrá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calidad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estudiante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aquella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persona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menor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de</w:t>
      </w:r>
    </w:p>
    <w:p w:rsidR="0028680D" w:rsidRDefault="00A2621D">
      <w:pPr>
        <w:pStyle w:val="Textoindependiente"/>
        <w:spacing w:line="242" w:lineRule="auto"/>
        <w:ind w:left="548" w:right="115"/>
        <w:jc w:val="both"/>
      </w:pPr>
      <w:r>
        <w:t>25</w:t>
      </w:r>
      <w:r>
        <w:rPr>
          <w:spacing w:val="1"/>
        </w:rPr>
        <w:t xml:space="preserve"> </w:t>
      </w:r>
      <w:r>
        <w:t>años 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suspendido</w:t>
      </w:r>
      <w:r>
        <w:rPr>
          <w:spacing w:val="1"/>
        </w:rPr>
        <w:t xml:space="preserve"> </w:t>
      </w:r>
      <w:r>
        <w:t>sus estudios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superior 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encontrase imposibilitado a iniciarlos en razón al cuidado del ascendente</w:t>
      </w:r>
      <w:r>
        <w:rPr>
          <w:spacing w:val="1"/>
        </w:rPr>
        <w:t xml:space="preserve"> </w:t>
      </w:r>
      <w:r>
        <w:t>enfermo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terminal,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logre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y cuidador.</w:t>
      </w:r>
    </w:p>
    <w:p w:rsidR="0028680D" w:rsidRDefault="00A2621D">
      <w:pPr>
        <w:pStyle w:val="Textoindependiente"/>
        <w:spacing w:before="156"/>
        <w:ind w:left="545" w:firstLine="67"/>
      </w:pPr>
      <w:r>
        <w:t>Entiéndase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enfermo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fase</w:t>
      </w:r>
      <w:r>
        <w:rPr>
          <w:spacing w:val="-10"/>
        </w:rPr>
        <w:t xml:space="preserve"> </w:t>
      </w:r>
      <w:r>
        <w:t>terminal,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1733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2014.</w:t>
      </w:r>
    </w:p>
    <w:p w:rsidR="0028680D" w:rsidRDefault="00A2621D">
      <w:pPr>
        <w:pStyle w:val="Textoindependiente"/>
        <w:spacing w:before="163" w:line="235" w:lineRule="auto"/>
        <w:ind w:left="548" w:right="118" w:hanging="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3.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Vigencia</w:t>
      </w:r>
      <w:r>
        <w:rPr>
          <w:rFonts w:ascii="Arial" w:hAnsi="Arial"/>
          <w:b/>
          <w:i/>
          <w:spacing w:val="-1"/>
        </w:rPr>
        <w:t>.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spacing w:val="-1"/>
          <w:position w:val="1"/>
        </w:rPr>
        <w:t>La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presente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ley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rige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partir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promulgación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deroga</w:t>
      </w:r>
      <w:r>
        <w:rPr>
          <w:spacing w:val="-64"/>
          <w:position w:val="1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 disposiciones 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 contrarias.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spacing w:before="3"/>
        <w:rPr>
          <w:sz w:val="26"/>
        </w:rPr>
      </w:pPr>
    </w:p>
    <w:p w:rsidR="0028680D" w:rsidRDefault="00A2621D">
      <w:pPr>
        <w:pStyle w:val="Textoindependiente"/>
        <w:ind w:left="545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Honorables</w:t>
      </w:r>
      <w:r>
        <w:rPr>
          <w:spacing w:val="-2"/>
        </w:rPr>
        <w:t xml:space="preserve"> </w:t>
      </w:r>
      <w:r>
        <w:t>Congresistas,</w:t>
      </w: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6"/>
        </w:rPr>
      </w:pPr>
    </w:p>
    <w:p w:rsidR="0028680D" w:rsidRDefault="0028680D">
      <w:pPr>
        <w:pStyle w:val="Textoindependiente"/>
        <w:rPr>
          <w:sz w:val="25"/>
        </w:rPr>
      </w:pPr>
    </w:p>
    <w:p w:rsidR="0028680D" w:rsidRDefault="00A2621D">
      <w:pPr>
        <w:pStyle w:val="Ttulo1"/>
        <w:spacing w:line="274" w:lineRule="exact"/>
        <w:ind w:left="3052" w:right="2623"/>
        <w:jc w:val="center"/>
      </w:pPr>
      <w:r>
        <w:t>JOSÉ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LÓPEZ</w:t>
      </w:r>
    </w:p>
    <w:p w:rsidR="0028680D" w:rsidRDefault="00A2621D">
      <w:pPr>
        <w:pStyle w:val="Textoindependiente"/>
        <w:ind w:left="3052" w:right="2623"/>
        <w:jc w:val="center"/>
      </w:pPr>
      <w:r>
        <w:t>Representante a la Cámara</w:t>
      </w:r>
      <w:r>
        <w:rPr>
          <w:spacing w:val="-64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Ponente</w:t>
      </w:r>
    </w:p>
    <w:p w:rsidR="009112CE" w:rsidRDefault="009112CE">
      <w:pPr>
        <w:pStyle w:val="Textoindependiente"/>
        <w:ind w:left="3052" w:right="2623"/>
        <w:jc w:val="center"/>
      </w:pPr>
    </w:p>
    <w:p w:rsidR="009112CE" w:rsidRDefault="009112CE">
      <w:pPr>
        <w:pStyle w:val="Textoindependiente"/>
        <w:ind w:left="3052" w:right="2623"/>
        <w:jc w:val="center"/>
      </w:pPr>
    </w:p>
    <w:p w:rsidR="009112CE" w:rsidRDefault="009112CE">
      <w:pPr>
        <w:pStyle w:val="Textoindependiente"/>
        <w:ind w:left="3052" w:right="2623"/>
        <w:jc w:val="center"/>
      </w:pPr>
    </w:p>
    <w:p w:rsidR="009112CE" w:rsidRDefault="009112CE">
      <w:pPr>
        <w:pStyle w:val="Textoindependiente"/>
        <w:ind w:left="3052" w:right="2623"/>
        <w:jc w:val="center"/>
      </w:pPr>
    </w:p>
    <w:p w:rsidR="009112CE" w:rsidRDefault="009112CE" w:rsidP="009112CE">
      <w:pPr>
        <w:spacing w:before="193" w:line="274" w:lineRule="exact"/>
        <w:ind w:left="61" w:right="1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</w:t>
      </w:r>
      <w:r>
        <w:rPr>
          <w:rFonts w:ascii="Arial"/>
          <w:b/>
          <w:sz w:val="24"/>
        </w:rPr>
        <w:t>CARLOS EDUARDO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ACOSTA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LOZANO</w:t>
      </w:r>
    </w:p>
    <w:p w:rsidR="009112CE" w:rsidRDefault="009112CE" w:rsidP="009112CE">
      <w:pPr>
        <w:spacing w:line="242" w:lineRule="auto"/>
        <w:ind w:left="831" w:right="895"/>
        <w:jc w:val="center"/>
        <w:rPr>
          <w:spacing w:val="-64"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Representante a la Cámara</w:t>
      </w:r>
      <w:r>
        <w:rPr>
          <w:spacing w:val="-64"/>
          <w:sz w:val="24"/>
        </w:rPr>
        <w:t xml:space="preserve"> </w:t>
      </w:r>
    </w:p>
    <w:p w:rsidR="009112CE" w:rsidRDefault="009112CE" w:rsidP="009112CE">
      <w:pPr>
        <w:spacing w:line="242" w:lineRule="auto"/>
        <w:ind w:left="831" w:right="895"/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Ponente</w:t>
      </w:r>
    </w:p>
    <w:p w:rsidR="009112CE" w:rsidRDefault="009112CE">
      <w:pPr>
        <w:pStyle w:val="Textoindependiente"/>
        <w:ind w:left="3052" w:right="2623"/>
        <w:jc w:val="center"/>
      </w:pPr>
    </w:p>
    <w:p w:rsidR="0028680D" w:rsidRDefault="0028680D">
      <w:pPr>
        <w:pStyle w:val="Textoindependiente"/>
        <w:rPr>
          <w:sz w:val="20"/>
        </w:rPr>
      </w:pPr>
    </w:p>
    <w:p w:rsidR="0028680D" w:rsidRDefault="0028680D">
      <w:pPr>
        <w:pStyle w:val="Textoindependiente"/>
        <w:spacing w:before="6"/>
        <w:rPr>
          <w:sz w:val="27"/>
        </w:rPr>
      </w:pPr>
    </w:p>
    <w:sectPr w:rsidR="0028680D">
      <w:pgSz w:w="12240" w:h="20160"/>
      <w:pgMar w:top="2000" w:right="1580" w:bottom="280" w:left="17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1D" w:rsidRDefault="00A2621D">
      <w:r>
        <w:separator/>
      </w:r>
    </w:p>
  </w:endnote>
  <w:endnote w:type="continuationSeparator" w:id="0">
    <w:p w:rsidR="00A2621D" w:rsidRDefault="00A2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1D" w:rsidRDefault="00A2621D">
      <w:r>
        <w:separator/>
      </w:r>
    </w:p>
  </w:footnote>
  <w:footnote w:type="continuationSeparator" w:id="0">
    <w:p w:rsidR="00A2621D" w:rsidRDefault="00A2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0D" w:rsidRDefault="00A2621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3005835</wp:posOffset>
          </wp:positionH>
          <wp:positionV relativeFrom="page">
            <wp:posOffset>450215</wp:posOffset>
          </wp:positionV>
          <wp:extent cx="2118994" cy="6184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994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15pt;margin-top:83.8pt;width:108.05pt;height:13.15pt;z-index:-251658240;mso-position-horizontal-relative:page;mso-position-vertical-relative:page" filled="f" stroked="f">
          <v:textbox inset="0,0,0,0">
            <w:txbxContent>
              <w:p w:rsidR="0028680D" w:rsidRDefault="00A2621D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Aquí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vive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democracia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6C5A"/>
    <w:multiLevelType w:val="hybridMultilevel"/>
    <w:tmpl w:val="2392E1C8"/>
    <w:lvl w:ilvl="0" w:tplc="3B76872E">
      <w:start w:val="1"/>
      <w:numFmt w:val="lowerLetter"/>
      <w:lvlText w:val="%1)"/>
      <w:lvlJc w:val="left"/>
      <w:pPr>
        <w:ind w:left="548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7840B5C">
      <w:numFmt w:val="bullet"/>
      <w:lvlText w:val="•"/>
      <w:lvlJc w:val="left"/>
      <w:pPr>
        <w:ind w:left="1380" w:hanging="274"/>
      </w:pPr>
      <w:rPr>
        <w:rFonts w:hint="default"/>
        <w:lang w:val="es-ES" w:eastAsia="en-US" w:bidi="ar-SA"/>
      </w:rPr>
    </w:lvl>
    <w:lvl w:ilvl="2" w:tplc="229C0CF2">
      <w:numFmt w:val="bullet"/>
      <w:lvlText w:val="•"/>
      <w:lvlJc w:val="left"/>
      <w:pPr>
        <w:ind w:left="2220" w:hanging="274"/>
      </w:pPr>
      <w:rPr>
        <w:rFonts w:hint="default"/>
        <w:lang w:val="es-ES" w:eastAsia="en-US" w:bidi="ar-SA"/>
      </w:rPr>
    </w:lvl>
    <w:lvl w:ilvl="3" w:tplc="FAF672D2">
      <w:numFmt w:val="bullet"/>
      <w:lvlText w:val="•"/>
      <w:lvlJc w:val="left"/>
      <w:pPr>
        <w:ind w:left="3060" w:hanging="274"/>
      </w:pPr>
      <w:rPr>
        <w:rFonts w:hint="default"/>
        <w:lang w:val="es-ES" w:eastAsia="en-US" w:bidi="ar-SA"/>
      </w:rPr>
    </w:lvl>
    <w:lvl w:ilvl="4" w:tplc="57C6A3B2">
      <w:numFmt w:val="bullet"/>
      <w:lvlText w:val="•"/>
      <w:lvlJc w:val="left"/>
      <w:pPr>
        <w:ind w:left="3900" w:hanging="274"/>
      </w:pPr>
      <w:rPr>
        <w:rFonts w:hint="default"/>
        <w:lang w:val="es-ES" w:eastAsia="en-US" w:bidi="ar-SA"/>
      </w:rPr>
    </w:lvl>
    <w:lvl w:ilvl="5" w:tplc="65F26A2C">
      <w:numFmt w:val="bullet"/>
      <w:lvlText w:val="•"/>
      <w:lvlJc w:val="left"/>
      <w:pPr>
        <w:ind w:left="4740" w:hanging="274"/>
      </w:pPr>
      <w:rPr>
        <w:rFonts w:hint="default"/>
        <w:lang w:val="es-ES" w:eastAsia="en-US" w:bidi="ar-SA"/>
      </w:rPr>
    </w:lvl>
    <w:lvl w:ilvl="6" w:tplc="9DB2625A">
      <w:numFmt w:val="bullet"/>
      <w:lvlText w:val="•"/>
      <w:lvlJc w:val="left"/>
      <w:pPr>
        <w:ind w:left="5580" w:hanging="274"/>
      </w:pPr>
      <w:rPr>
        <w:rFonts w:hint="default"/>
        <w:lang w:val="es-ES" w:eastAsia="en-US" w:bidi="ar-SA"/>
      </w:rPr>
    </w:lvl>
    <w:lvl w:ilvl="7" w:tplc="7F403AC2">
      <w:numFmt w:val="bullet"/>
      <w:lvlText w:val="•"/>
      <w:lvlJc w:val="left"/>
      <w:pPr>
        <w:ind w:left="6420" w:hanging="274"/>
      </w:pPr>
      <w:rPr>
        <w:rFonts w:hint="default"/>
        <w:lang w:val="es-ES" w:eastAsia="en-US" w:bidi="ar-SA"/>
      </w:rPr>
    </w:lvl>
    <w:lvl w:ilvl="8" w:tplc="A452498E">
      <w:numFmt w:val="bullet"/>
      <w:lvlText w:val="•"/>
      <w:lvlJc w:val="left"/>
      <w:pPr>
        <w:ind w:left="7260" w:hanging="274"/>
      </w:pPr>
      <w:rPr>
        <w:rFonts w:hint="default"/>
        <w:lang w:val="es-ES" w:eastAsia="en-US" w:bidi="ar-SA"/>
      </w:rPr>
    </w:lvl>
  </w:abstractNum>
  <w:abstractNum w:abstractNumId="1">
    <w:nsid w:val="4337631A"/>
    <w:multiLevelType w:val="multilevel"/>
    <w:tmpl w:val="E622277E"/>
    <w:lvl w:ilvl="0">
      <w:start w:val="1"/>
      <w:numFmt w:val="decimal"/>
      <w:lvlText w:val="%1."/>
      <w:lvlJc w:val="left"/>
      <w:pPr>
        <w:ind w:left="1268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8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3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80D"/>
    <w:rsid w:val="0028680D"/>
    <w:rsid w:val="009112CE"/>
    <w:rsid w:val="00A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1AD69DBE-F826-45F1-9986-85A492FF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2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s://www.mineducacion.gov.co/sistemasinfo/sn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neducacion.gov.co/sistemasdeinformacion/1735/w3-article-357549.html?_noredirect=1" TargetMode="External"/><Relationship Id="rId7" Type="http://schemas.openxmlformats.org/officeDocument/2006/relationships/hyperlink" Target="https://www.camara.gov.co/representantes/jairo-humberto-cristo-correa" TargetMode="External"/><Relationship Id="rId12" Type="http://schemas.openxmlformats.org/officeDocument/2006/relationships/hyperlink" Target="http://www.corteconstitucional.gov.co/relatoria/2016/t-456-16.htm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ane.gov.co/index.php/estadisticas-por-tema/demografia-y-poblacion/censo-nacional-de-poblacion-y-vivenda-2018/cuantos-somos" TargetMode="External"/><Relationship Id="rId20" Type="http://schemas.openxmlformats.org/officeDocument/2006/relationships/hyperlink" Target="https://www.mineducacion.gov.co/sistemasdeinformacion/1735/w3-article-357549.html?_noredirect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teconstitucional.gov.co/relatoria/2016/C-066-16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ane.gov.co/index.php/estadisticas-por-tema/demografia-y-poblacion/censo-nacional-de-poblacion-y-vivenda-2018/cuantos-somos" TargetMode="External"/><Relationship Id="rId23" Type="http://schemas.openxmlformats.org/officeDocument/2006/relationships/hyperlink" Target="https://www.ramajudicial.gov.co/documents/2216525/14529116/00820140020001_14-09-2017.PDF/d6fff30b-67b2-461e-a399-f6f4bf784c45" TargetMode="External"/><Relationship Id="rId10" Type="http://schemas.openxmlformats.org/officeDocument/2006/relationships/hyperlink" Target="http://www.corteconstitucional.gov.co/relatoria/2019/SU543-19.ht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corteconstitucional.gov.co/relatoria/2020/T-001-20.htm" TargetMode="External"/><Relationship Id="rId14" Type="http://schemas.openxmlformats.org/officeDocument/2006/relationships/hyperlink" Target="https://www.corteconstitucional.gov.co/relatoria/2016/t-346-16.htm" TargetMode="External"/><Relationship Id="rId22" Type="http://schemas.openxmlformats.org/officeDocument/2006/relationships/hyperlink" Target="https://www.ramajudicial.gov.co/documents/2216525/14529116/00820140020001_14-09-2017.PDF/d6fff30b-67b2-461e-a399-f6f4bf784c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3325</Words>
  <Characters>18291</Characters>
  <Application>Microsoft Office Word</Application>
  <DocSecurity>0</DocSecurity>
  <Lines>152</Lines>
  <Paragraphs>43</Paragraphs>
  <ScaleCrop>false</ScaleCrop>
  <Company/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Eduardo Eduque Escobar. UTL Jose Luis Correa Lopez</cp:lastModifiedBy>
  <cp:revision>2</cp:revision>
  <dcterms:created xsi:type="dcterms:W3CDTF">2021-09-27T15:42:00Z</dcterms:created>
  <dcterms:modified xsi:type="dcterms:W3CDTF">2021-09-27T15:54:00Z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2021-09-27T00:00:00Z</vt:filetime>
  </property>
</Properties>
</file>